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E7" w:rsidRDefault="00092FE7" w:rsidP="00E36C35">
      <w:pPr>
        <w:rPr>
          <w:rFonts w:cs="Arial"/>
          <w:b/>
          <w:color w:val="800000"/>
          <w:sz w:val="20"/>
          <w:szCs w:val="20"/>
        </w:rPr>
      </w:pPr>
      <w:r w:rsidRPr="00E36C35">
        <w:rPr>
          <w:rFonts w:cs="Arial"/>
          <w:b/>
          <w:color w:val="800000"/>
          <w:sz w:val="20"/>
          <w:szCs w:val="20"/>
        </w:rPr>
        <w:t>Relationen</w:t>
      </w:r>
    </w:p>
    <w:p w:rsidR="004F58B2" w:rsidRDefault="004F58B2" w:rsidP="00E36C35">
      <w:pPr>
        <w:rPr>
          <w:rFonts w:cs="Arial"/>
          <w:b/>
          <w:color w:val="800000"/>
          <w:sz w:val="20"/>
          <w:szCs w:val="20"/>
        </w:rPr>
      </w:pPr>
    </w:p>
    <w:p w:rsidR="00BC66D4" w:rsidRDefault="00BC66D4" w:rsidP="00B945E5">
      <w:pPr>
        <w:ind w:right="-143"/>
        <w:rPr>
          <w:color w:val="0000FF"/>
          <w:sz w:val="21"/>
          <w:szCs w:val="20"/>
        </w:rPr>
      </w:pPr>
      <w:r w:rsidRPr="00B945E5">
        <w:rPr>
          <w:color w:val="000000" w:themeColor="text1"/>
          <w:sz w:val="20"/>
          <w:szCs w:val="20"/>
        </w:rPr>
        <w:t xml:space="preserve">Aus </w:t>
      </w:r>
      <w:r w:rsidR="00F72751">
        <w:rPr>
          <w:color w:val="000000" w:themeColor="text1"/>
          <w:sz w:val="20"/>
          <w:szCs w:val="20"/>
        </w:rPr>
        <w:t xml:space="preserve">den Paaren (x/y) </w:t>
      </w:r>
      <w:r w:rsidRPr="00B945E5">
        <w:rPr>
          <w:color w:val="000000" w:themeColor="text1"/>
          <w:sz w:val="20"/>
          <w:szCs w:val="20"/>
        </w:rPr>
        <w:t xml:space="preserve">einer Produktmenge A x B </w:t>
      </w:r>
      <w:r w:rsidR="00F72751">
        <w:rPr>
          <w:color w:val="000000" w:themeColor="text1"/>
          <w:sz w:val="20"/>
          <w:szCs w:val="20"/>
        </w:rPr>
        <w:t xml:space="preserve">als Grundmenge </w:t>
      </w:r>
      <w:r w:rsidRPr="00B945E5">
        <w:rPr>
          <w:color w:val="000000" w:themeColor="text1"/>
          <w:sz w:val="20"/>
          <w:szCs w:val="20"/>
        </w:rPr>
        <w:t xml:space="preserve">kann man durch eine Vorschrift bzw. Bedingung </w:t>
      </w:r>
      <w:r w:rsidR="00F72751">
        <w:rPr>
          <w:color w:val="000000" w:themeColor="text1"/>
          <w:sz w:val="20"/>
          <w:szCs w:val="20"/>
        </w:rPr>
        <w:t>(</w:t>
      </w:r>
      <w:r w:rsidR="00F72751">
        <w:rPr>
          <w:rFonts w:cs="Arial"/>
          <w:sz w:val="20"/>
          <w:szCs w:val="20"/>
        </w:rPr>
        <w:t>z. B. in Form eines Satzes, einer Bedingung, einer Gleichung oder Ungleichung)</w:t>
      </w:r>
      <w:r w:rsidR="00F72751">
        <w:rPr>
          <w:rFonts w:cs="Arial"/>
          <w:sz w:val="20"/>
          <w:szCs w:val="20"/>
        </w:rPr>
        <w:t xml:space="preserve"> die </w:t>
      </w:r>
      <w:r w:rsidRPr="00B945E5">
        <w:rPr>
          <w:color w:val="000000" w:themeColor="text1"/>
          <w:sz w:val="20"/>
          <w:szCs w:val="20"/>
        </w:rPr>
        <w:t xml:space="preserve">Zahlenpaare (x/y) </w:t>
      </w:r>
      <w:r w:rsidR="00B945E5" w:rsidRPr="00B945E5">
        <w:rPr>
          <w:color w:val="000000" w:themeColor="text1"/>
          <w:sz w:val="20"/>
          <w:szCs w:val="20"/>
        </w:rPr>
        <w:t>aussortieren</w:t>
      </w:r>
      <w:r w:rsidR="00DD628A">
        <w:rPr>
          <w:color w:val="000000" w:themeColor="text1"/>
          <w:sz w:val="20"/>
          <w:szCs w:val="20"/>
        </w:rPr>
        <w:t>, die die Bedingung erfüllen</w:t>
      </w:r>
      <w:r w:rsidR="00B945E5" w:rsidRPr="00B945E5">
        <w:rPr>
          <w:color w:val="000000" w:themeColor="text1"/>
          <w:sz w:val="20"/>
          <w:szCs w:val="20"/>
        </w:rPr>
        <w:t xml:space="preserve">. </w:t>
      </w:r>
      <w:r w:rsidR="00F72751">
        <w:rPr>
          <w:color w:val="000000" w:themeColor="text1"/>
          <w:sz w:val="20"/>
          <w:szCs w:val="20"/>
        </w:rPr>
        <w:t xml:space="preserve">„Erfüllen“ bedeutet, dass </w:t>
      </w:r>
      <w:r w:rsidR="00F72751" w:rsidRPr="00D8540B">
        <w:rPr>
          <w:b/>
          <w:color w:val="000000" w:themeColor="text1"/>
          <w:sz w:val="20"/>
          <w:szCs w:val="20"/>
        </w:rPr>
        <w:t>beim Belegen der Vorschrift mit einem Zahlenpaar eine wahre Aussage entsteht.</w:t>
      </w:r>
      <w:r w:rsidR="00DD628A">
        <w:rPr>
          <w:color w:val="000000" w:themeColor="text1"/>
          <w:sz w:val="20"/>
          <w:szCs w:val="20"/>
        </w:rPr>
        <w:br/>
      </w:r>
      <w:r w:rsidR="00B945E5">
        <w:rPr>
          <w:color w:val="0000FF"/>
          <w:sz w:val="20"/>
          <w:szCs w:val="20"/>
        </w:rPr>
        <w:br/>
        <w:t xml:space="preserve">Beispiel: </w:t>
      </w:r>
      <w:bookmarkStart w:id="0" w:name="_GoBack"/>
      <w:bookmarkEnd w:id="0"/>
      <w:r w:rsidR="00B945E5">
        <w:rPr>
          <w:color w:val="0000FF"/>
          <w:sz w:val="20"/>
          <w:szCs w:val="20"/>
        </w:rPr>
        <w:br/>
      </w:r>
      <w:r w:rsidR="00B945E5">
        <w:rPr>
          <w:color w:val="0000FF"/>
          <w:sz w:val="20"/>
          <w:szCs w:val="20"/>
        </w:rPr>
        <w:br/>
      </w:r>
      <w:r w:rsidR="00DD628A">
        <w:rPr>
          <w:color w:val="0000FF"/>
          <w:sz w:val="20"/>
          <w:szCs w:val="20"/>
        </w:rPr>
        <w:t xml:space="preserve">Welche </w:t>
      </w:r>
      <w:r w:rsidR="00B945E5" w:rsidRPr="00B945E5">
        <w:rPr>
          <w:color w:val="0000FF"/>
          <w:sz w:val="20"/>
          <w:szCs w:val="20"/>
        </w:rPr>
        <w:t xml:space="preserve">Zahlenpaare (x/y) der </w:t>
      </w:r>
      <w:r w:rsidR="00B945E5" w:rsidRPr="00B945E5">
        <w:rPr>
          <w:color w:val="0000FF"/>
          <w:sz w:val="20"/>
          <w:szCs w:val="20"/>
        </w:rPr>
        <w:t>Grundmenge</w:t>
      </w:r>
      <w:r w:rsidR="00B945E5" w:rsidRPr="00B945E5">
        <w:rPr>
          <w:color w:val="0000FF"/>
          <w:sz w:val="20"/>
          <w:szCs w:val="20"/>
        </w:rPr>
        <w:t xml:space="preserve"> A</w:t>
      </w:r>
      <w:r w:rsidR="00B945E5" w:rsidRPr="00B945E5">
        <w:rPr>
          <w:color w:val="0000FF"/>
          <w:sz w:val="20"/>
          <w:szCs w:val="20"/>
        </w:rPr>
        <w:t xml:space="preserve"> x B mit A = {1; 2; 3} und B = {1; 2; 3; 4; 5}</w:t>
      </w:r>
      <w:r w:rsidR="00B945E5" w:rsidRPr="00B945E5">
        <w:rPr>
          <w:color w:val="0000FF"/>
          <w:sz w:val="20"/>
          <w:szCs w:val="20"/>
        </w:rPr>
        <w:t xml:space="preserve"> erfüllen die </w:t>
      </w:r>
      <w:r w:rsidR="00DD628A">
        <w:rPr>
          <w:color w:val="0000FF"/>
          <w:sz w:val="20"/>
          <w:szCs w:val="20"/>
        </w:rPr>
        <w:br/>
      </w:r>
      <w:r w:rsidR="00B945E5" w:rsidRPr="00B945E5">
        <w:rPr>
          <w:color w:val="0000FF"/>
          <w:sz w:val="20"/>
          <w:szCs w:val="20"/>
        </w:rPr>
        <w:t xml:space="preserve">Vorschrift </w:t>
      </w:r>
      <w:r w:rsidR="00B945E5" w:rsidRPr="00B945E5">
        <w:rPr>
          <w:color w:val="0000FF"/>
          <w:sz w:val="21"/>
          <w:szCs w:val="20"/>
        </w:rPr>
        <w:t xml:space="preserve">5x + 3y </w:t>
      </w:r>
      <w:r w:rsidR="00B945E5" w:rsidRPr="00B945E5">
        <w:rPr>
          <w:color w:val="0000FF"/>
          <w:sz w:val="21"/>
          <w:szCs w:val="20"/>
          <w:u w:val="double"/>
        </w:rPr>
        <w:t>&lt;</w:t>
      </w:r>
      <w:r w:rsidR="00B945E5" w:rsidRPr="00B945E5">
        <w:rPr>
          <w:color w:val="0000FF"/>
          <w:sz w:val="21"/>
          <w:szCs w:val="20"/>
        </w:rPr>
        <w:t xml:space="preserve"> 20</w:t>
      </w:r>
      <w:r w:rsidR="00B945E5">
        <w:rPr>
          <w:color w:val="0000FF"/>
          <w:sz w:val="21"/>
          <w:szCs w:val="20"/>
        </w:rPr>
        <w:t xml:space="preserve"> ?</w:t>
      </w:r>
    </w:p>
    <w:p w:rsidR="00B945E5" w:rsidRDefault="00B945E5" w:rsidP="00B945E5">
      <w:pPr>
        <w:ind w:right="-143"/>
        <w:rPr>
          <w:color w:val="0000FF"/>
          <w:sz w:val="21"/>
          <w:szCs w:val="20"/>
        </w:rPr>
      </w:pPr>
    </w:p>
    <w:p w:rsidR="00B945E5" w:rsidRPr="00B945E5" w:rsidRDefault="00B945E5" w:rsidP="00B945E5">
      <w:pPr>
        <w:ind w:right="-143"/>
        <w:rPr>
          <w:color w:val="0000FF"/>
          <w:sz w:val="16"/>
          <w:szCs w:val="20"/>
        </w:rPr>
      </w:pPr>
      <w:r>
        <w:rPr>
          <w:color w:val="0000FF"/>
          <w:sz w:val="21"/>
          <w:szCs w:val="20"/>
        </w:rPr>
        <w:t>Als Grundmenge erhält man die Zahlenpaare</w:t>
      </w:r>
      <w:r>
        <w:rPr>
          <w:color w:val="0000FF"/>
          <w:sz w:val="21"/>
          <w:szCs w:val="20"/>
        </w:rPr>
        <w:br/>
        <w:t xml:space="preserve"> </w:t>
      </w:r>
    </w:p>
    <w:p w:rsidR="004F58B2" w:rsidRDefault="00B945E5" w:rsidP="004F58B2">
      <w:pPr>
        <w:rPr>
          <w:rFonts w:cs="Arial"/>
          <w:color w:val="0000FF"/>
          <w:sz w:val="20"/>
          <w:szCs w:val="20"/>
        </w:rPr>
      </w:pPr>
      <w:r w:rsidRPr="00B7233B">
        <w:rPr>
          <w:rFonts w:cs="Arial"/>
          <w:color w:val="0000FF"/>
          <w:sz w:val="20"/>
          <w:szCs w:val="20"/>
        </w:rPr>
        <w:t>{(1/1); (1/2); (1/3); (1/4); (1/5);</w:t>
      </w:r>
      <w:r w:rsidRPr="00B7233B">
        <w:rPr>
          <w:rFonts w:cs="Arial"/>
          <w:color w:val="0000FF"/>
          <w:sz w:val="20"/>
          <w:szCs w:val="20"/>
        </w:rPr>
        <w:tab/>
      </w:r>
      <w:r w:rsidRPr="00B7233B">
        <w:rPr>
          <w:rFonts w:cs="Arial"/>
          <w:color w:val="0000FF"/>
          <w:sz w:val="20"/>
          <w:szCs w:val="20"/>
        </w:rPr>
        <w:tab/>
      </w:r>
      <w:r w:rsidRPr="00B7233B">
        <w:rPr>
          <w:rFonts w:cs="Arial"/>
          <w:color w:val="0000FF"/>
          <w:sz w:val="20"/>
          <w:szCs w:val="20"/>
        </w:rPr>
        <w:br/>
        <w:t xml:space="preserve"> (2/1); (2/2); (2/3); (2/4); (2/5);</w:t>
      </w:r>
      <w:r w:rsidRPr="00B7233B">
        <w:rPr>
          <w:rFonts w:cs="Arial"/>
          <w:color w:val="0000FF"/>
          <w:sz w:val="20"/>
          <w:szCs w:val="20"/>
        </w:rPr>
        <w:tab/>
      </w:r>
      <w:r w:rsidRPr="00B7233B">
        <w:rPr>
          <w:rFonts w:cs="Arial"/>
          <w:color w:val="0000FF"/>
          <w:sz w:val="20"/>
          <w:szCs w:val="20"/>
        </w:rPr>
        <w:tab/>
      </w:r>
      <w:r w:rsidRPr="00B7233B">
        <w:rPr>
          <w:rFonts w:cs="Arial"/>
          <w:color w:val="0000FF"/>
          <w:sz w:val="20"/>
          <w:szCs w:val="20"/>
        </w:rPr>
        <w:br/>
        <w:t xml:space="preserve"> (3/1); (3/2); (3/3); (3/4); (3/5)}</w:t>
      </w:r>
    </w:p>
    <w:p w:rsidR="00B945E5" w:rsidRDefault="00B945E5" w:rsidP="004F58B2">
      <w:pPr>
        <w:rPr>
          <w:rFonts w:cs="Arial"/>
          <w:color w:val="0000FF"/>
          <w:sz w:val="20"/>
          <w:szCs w:val="20"/>
        </w:rPr>
      </w:pPr>
    </w:p>
    <w:p w:rsidR="00B945E5" w:rsidRDefault="00B945E5" w:rsidP="00B945E5">
      <w:pPr>
        <w:rPr>
          <w:rFonts w:cs="Arial"/>
          <w:sz w:val="20"/>
          <w:szCs w:val="20"/>
        </w:rPr>
      </w:pPr>
      <w:r w:rsidRPr="00CA3E4A">
        <w:rPr>
          <w:sz w:val="20"/>
          <w:szCs w:val="20"/>
        </w:rPr>
        <w:t xml:space="preserve">Die Ungleichung </w:t>
      </w:r>
      <w:r>
        <w:rPr>
          <w:sz w:val="20"/>
          <w:szCs w:val="20"/>
        </w:rPr>
        <w:t>5</w:t>
      </w:r>
      <w:r w:rsidRPr="00CA3E4A">
        <w:rPr>
          <w:sz w:val="20"/>
          <w:szCs w:val="20"/>
        </w:rPr>
        <w:t xml:space="preserve">x + 3y </w:t>
      </w:r>
      <w:r w:rsidRPr="00CA3E4A">
        <w:rPr>
          <w:sz w:val="20"/>
          <w:szCs w:val="20"/>
          <w:u w:val="double"/>
        </w:rPr>
        <w:t>&lt;</w:t>
      </w:r>
      <w:r w:rsidRPr="00CA3E4A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 </w:t>
      </w:r>
      <w:r w:rsidRPr="006A05A4">
        <w:rPr>
          <w:sz w:val="20"/>
          <w:szCs w:val="20"/>
        </w:rPr>
        <w:t>wirkt wie ein</w:t>
      </w:r>
      <w:r w:rsidRPr="00CA3E4A">
        <w:rPr>
          <w:sz w:val="20"/>
          <w:szCs w:val="20"/>
        </w:rPr>
        <w:t xml:space="preserve"> </w:t>
      </w:r>
      <w:r w:rsidRPr="00F72751">
        <w:rPr>
          <w:sz w:val="20"/>
          <w:szCs w:val="20"/>
        </w:rPr>
        <w:t>Sieb</w:t>
      </w:r>
      <w:r w:rsidRPr="006A05A4">
        <w:rPr>
          <w:sz w:val="20"/>
          <w:szCs w:val="20"/>
        </w:rPr>
        <w:t xml:space="preserve"> oder ein Filter: </w:t>
      </w:r>
      <w:r>
        <w:rPr>
          <w:rFonts w:cs="Arial"/>
          <w:sz w:val="20"/>
          <w:szCs w:val="20"/>
        </w:rPr>
        <w:t xml:space="preserve">Belegt man sie der Reihe nach mit allen Paaren der Grundmenge, erhält man wahre und falsche Aussagen. </w:t>
      </w:r>
    </w:p>
    <w:p w:rsidR="00B945E5" w:rsidRDefault="00B945E5" w:rsidP="00B945E5">
      <w:pPr>
        <w:rPr>
          <w:rFonts w:cs="Arial"/>
          <w:sz w:val="20"/>
          <w:szCs w:val="20"/>
        </w:rPr>
      </w:pPr>
    </w:p>
    <w:p w:rsidR="00DD628A" w:rsidRPr="00DD628A" w:rsidRDefault="00DD628A" w:rsidP="00B945E5">
      <w:pPr>
        <w:rPr>
          <w:color w:val="0000FF"/>
          <w:sz w:val="20"/>
          <w:szCs w:val="20"/>
        </w:rPr>
      </w:pPr>
      <w:r w:rsidRPr="00DD628A">
        <w:rPr>
          <w:rFonts w:cs="Arial"/>
          <w:color w:val="0000FF"/>
          <w:sz w:val="20"/>
          <w:szCs w:val="20"/>
        </w:rPr>
        <w:t>(1/1) einsetzen:</w:t>
      </w:r>
      <w:r w:rsidRPr="00DD628A">
        <w:rPr>
          <w:rFonts w:cs="Arial"/>
          <w:color w:val="0000FF"/>
          <w:sz w:val="20"/>
          <w:szCs w:val="20"/>
        </w:rPr>
        <w:tab/>
      </w:r>
      <w:r w:rsidRPr="00DD628A">
        <w:rPr>
          <w:rFonts w:cs="Arial"/>
          <w:color w:val="0000FF"/>
          <w:sz w:val="20"/>
          <w:szCs w:val="20"/>
        </w:rPr>
        <w:tab/>
      </w:r>
      <w:r w:rsidR="00B945E5" w:rsidRPr="00DD628A">
        <w:rPr>
          <w:rFonts w:cs="Arial"/>
          <w:color w:val="0000FF"/>
          <w:sz w:val="20"/>
          <w:szCs w:val="20"/>
        </w:rPr>
        <w:t xml:space="preserve">5 </w:t>
      </w:r>
      <w:r w:rsidR="00B945E5" w:rsidRPr="00DD628A">
        <w:rPr>
          <w:rFonts w:cs="Arial"/>
          <w:color w:val="0000FF"/>
          <w:sz w:val="20"/>
          <w:szCs w:val="20"/>
        </w:rPr>
        <w:sym w:font="Symbol" w:char="F0D7"/>
      </w:r>
      <w:r w:rsidR="00B945E5" w:rsidRPr="00DD628A">
        <w:rPr>
          <w:rFonts w:cs="Arial"/>
          <w:color w:val="0000FF"/>
          <w:sz w:val="20"/>
          <w:szCs w:val="20"/>
        </w:rPr>
        <w:t xml:space="preserve"> 1 + 3 </w:t>
      </w:r>
      <w:r w:rsidR="00B945E5" w:rsidRPr="00DD628A">
        <w:rPr>
          <w:rFonts w:cs="Arial"/>
          <w:color w:val="0000FF"/>
          <w:sz w:val="20"/>
          <w:szCs w:val="20"/>
        </w:rPr>
        <w:sym w:font="Symbol" w:char="F0D7"/>
      </w:r>
      <w:r w:rsidR="00B945E5" w:rsidRPr="00DD628A">
        <w:rPr>
          <w:rFonts w:cs="Arial"/>
          <w:color w:val="0000FF"/>
          <w:sz w:val="20"/>
          <w:szCs w:val="20"/>
        </w:rPr>
        <w:t xml:space="preserve"> 1 </w:t>
      </w:r>
      <w:r w:rsidR="00B945E5" w:rsidRPr="00DD628A">
        <w:rPr>
          <w:color w:val="0000FF"/>
          <w:sz w:val="20"/>
          <w:szCs w:val="20"/>
          <w:u w:val="double"/>
        </w:rPr>
        <w:t>&lt;</w:t>
      </w:r>
      <w:r w:rsidR="00B945E5"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  <w:t xml:space="preserve">  8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ab/>
        <w:t xml:space="preserve">(w) </w:t>
      </w:r>
    </w:p>
    <w:p w:rsidR="00DD628A" w:rsidRPr="00DD628A" w:rsidRDefault="00DD628A" w:rsidP="00B945E5">
      <w:pPr>
        <w:rPr>
          <w:rFonts w:cs="Arial"/>
          <w:color w:val="0000FF"/>
          <w:sz w:val="20"/>
          <w:szCs w:val="20"/>
        </w:rPr>
      </w:pPr>
      <w:r w:rsidRPr="00DD628A">
        <w:rPr>
          <w:rFonts w:cs="Arial"/>
          <w:color w:val="0000FF"/>
          <w:sz w:val="20"/>
          <w:szCs w:val="20"/>
        </w:rPr>
        <w:t>(1/</w:t>
      </w:r>
      <w:r w:rsidRPr="00DD628A">
        <w:rPr>
          <w:rFonts w:cs="Arial"/>
          <w:color w:val="0000FF"/>
          <w:sz w:val="20"/>
          <w:szCs w:val="20"/>
        </w:rPr>
        <w:t>2</w:t>
      </w:r>
      <w:r w:rsidRPr="00DD628A">
        <w:rPr>
          <w:rFonts w:cs="Arial"/>
          <w:color w:val="0000FF"/>
          <w:sz w:val="20"/>
          <w:szCs w:val="20"/>
        </w:rPr>
        <w:t>) einsetzen</w:t>
      </w:r>
      <w:r w:rsidRPr="00DD628A">
        <w:rPr>
          <w:rFonts w:cs="Arial"/>
          <w:color w:val="0000FF"/>
          <w:sz w:val="20"/>
          <w:szCs w:val="20"/>
        </w:rPr>
        <w:t>:</w:t>
      </w:r>
      <w:r w:rsidRPr="00DD628A">
        <w:rPr>
          <w:rFonts w:cs="Arial"/>
          <w:color w:val="0000FF"/>
          <w:sz w:val="20"/>
          <w:szCs w:val="20"/>
        </w:rPr>
        <w:tab/>
      </w:r>
      <w:r w:rsidRPr="00DD628A">
        <w:rPr>
          <w:rFonts w:cs="Arial"/>
          <w:color w:val="0000FF"/>
          <w:sz w:val="20"/>
          <w:szCs w:val="20"/>
        </w:rPr>
        <w:tab/>
      </w:r>
      <w:r w:rsidRPr="00DD628A">
        <w:rPr>
          <w:rFonts w:cs="Arial"/>
          <w:color w:val="0000FF"/>
          <w:sz w:val="20"/>
          <w:szCs w:val="20"/>
        </w:rPr>
        <w:t xml:space="preserve">5 </w:t>
      </w:r>
      <w:r w:rsidRPr="00DD628A">
        <w:rPr>
          <w:rFonts w:cs="Arial"/>
          <w:color w:val="0000FF"/>
          <w:sz w:val="20"/>
          <w:szCs w:val="20"/>
        </w:rPr>
        <w:sym w:font="Symbol" w:char="F0D7"/>
      </w:r>
      <w:r w:rsidRPr="00DD628A">
        <w:rPr>
          <w:rFonts w:cs="Arial"/>
          <w:color w:val="0000FF"/>
          <w:sz w:val="20"/>
          <w:szCs w:val="20"/>
        </w:rPr>
        <w:t xml:space="preserve"> 1 + 3 </w:t>
      </w:r>
      <w:r w:rsidRPr="00DD628A">
        <w:rPr>
          <w:rFonts w:cs="Arial"/>
          <w:color w:val="0000FF"/>
          <w:sz w:val="20"/>
          <w:szCs w:val="20"/>
        </w:rPr>
        <w:sym w:font="Symbol" w:char="F0D7"/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rFonts w:cs="Arial"/>
          <w:color w:val="0000FF"/>
          <w:sz w:val="20"/>
          <w:szCs w:val="20"/>
        </w:rPr>
        <w:t>2</w:t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>11</w:t>
      </w:r>
      <w:r w:rsidRPr="00DD628A">
        <w:rPr>
          <w:color w:val="0000FF"/>
          <w:sz w:val="20"/>
          <w:szCs w:val="20"/>
        </w:rPr>
        <w:t xml:space="preserve">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ab/>
        <w:t>(w)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ab/>
      </w:r>
      <w:r w:rsidR="00B945E5" w:rsidRPr="00DD628A">
        <w:rPr>
          <w:rFonts w:cs="Arial"/>
          <w:color w:val="0000FF"/>
          <w:sz w:val="20"/>
          <w:szCs w:val="20"/>
        </w:rPr>
        <w:br/>
      </w:r>
      <w:r w:rsidRPr="00DD628A">
        <w:rPr>
          <w:rFonts w:cs="Arial"/>
          <w:color w:val="0000FF"/>
          <w:sz w:val="20"/>
          <w:szCs w:val="20"/>
        </w:rPr>
        <w:t>…</w:t>
      </w:r>
    </w:p>
    <w:p w:rsidR="00DD628A" w:rsidRPr="00DD628A" w:rsidRDefault="00DD628A" w:rsidP="00B945E5">
      <w:pPr>
        <w:rPr>
          <w:color w:val="0000FF"/>
          <w:sz w:val="20"/>
          <w:szCs w:val="20"/>
        </w:rPr>
      </w:pPr>
      <w:r w:rsidRPr="00DD628A">
        <w:rPr>
          <w:rFonts w:cs="Arial"/>
          <w:color w:val="0000FF"/>
          <w:sz w:val="20"/>
          <w:szCs w:val="20"/>
        </w:rPr>
        <w:t>(</w:t>
      </w:r>
      <w:r w:rsidRPr="00DD628A">
        <w:rPr>
          <w:rFonts w:cs="Arial"/>
          <w:color w:val="0000FF"/>
          <w:sz w:val="20"/>
          <w:szCs w:val="20"/>
        </w:rPr>
        <w:t>2</w:t>
      </w:r>
      <w:r w:rsidRPr="00DD628A">
        <w:rPr>
          <w:rFonts w:cs="Arial"/>
          <w:color w:val="0000FF"/>
          <w:sz w:val="20"/>
          <w:szCs w:val="20"/>
        </w:rPr>
        <w:t>/</w:t>
      </w:r>
      <w:r w:rsidRPr="00DD628A">
        <w:rPr>
          <w:rFonts w:cs="Arial"/>
          <w:color w:val="0000FF"/>
          <w:sz w:val="20"/>
          <w:szCs w:val="20"/>
        </w:rPr>
        <w:t>3</w:t>
      </w:r>
      <w:r w:rsidRPr="00DD628A">
        <w:rPr>
          <w:rFonts w:cs="Arial"/>
          <w:color w:val="0000FF"/>
          <w:sz w:val="20"/>
          <w:szCs w:val="20"/>
        </w:rPr>
        <w:t>) einsetzen</w:t>
      </w:r>
      <w:r w:rsidRPr="00DD628A">
        <w:rPr>
          <w:rFonts w:cs="Arial"/>
          <w:color w:val="0000FF"/>
          <w:sz w:val="20"/>
          <w:szCs w:val="20"/>
        </w:rPr>
        <w:t>:</w:t>
      </w:r>
      <w:r w:rsidRPr="00DD628A">
        <w:rPr>
          <w:rFonts w:cs="Arial"/>
          <w:color w:val="0000FF"/>
          <w:sz w:val="20"/>
          <w:szCs w:val="20"/>
        </w:rPr>
        <w:tab/>
      </w:r>
      <w:r w:rsidRPr="00DD628A">
        <w:rPr>
          <w:rFonts w:cs="Arial"/>
          <w:color w:val="0000FF"/>
          <w:sz w:val="20"/>
          <w:szCs w:val="20"/>
        </w:rPr>
        <w:tab/>
      </w:r>
      <w:r w:rsidRPr="00DD628A">
        <w:rPr>
          <w:rFonts w:cs="Arial"/>
          <w:color w:val="0000FF"/>
          <w:sz w:val="20"/>
          <w:szCs w:val="20"/>
        </w:rPr>
        <w:t xml:space="preserve">5 </w:t>
      </w:r>
      <w:r w:rsidRPr="00DD628A">
        <w:rPr>
          <w:rFonts w:cs="Arial"/>
          <w:color w:val="0000FF"/>
          <w:sz w:val="20"/>
          <w:szCs w:val="20"/>
        </w:rPr>
        <w:sym w:font="Symbol" w:char="F0D7"/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rFonts w:cs="Arial"/>
          <w:color w:val="0000FF"/>
          <w:sz w:val="20"/>
          <w:szCs w:val="20"/>
        </w:rPr>
        <w:t>2</w:t>
      </w:r>
      <w:r w:rsidRPr="00DD628A">
        <w:rPr>
          <w:rFonts w:cs="Arial"/>
          <w:color w:val="0000FF"/>
          <w:sz w:val="20"/>
          <w:szCs w:val="20"/>
        </w:rPr>
        <w:t xml:space="preserve"> + 3 </w:t>
      </w:r>
      <w:r w:rsidRPr="00DD628A">
        <w:rPr>
          <w:rFonts w:cs="Arial"/>
          <w:color w:val="0000FF"/>
          <w:sz w:val="20"/>
          <w:szCs w:val="20"/>
        </w:rPr>
        <w:sym w:font="Symbol" w:char="F0D7"/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rFonts w:cs="Arial"/>
          <w:color w:val="0000FF"/>
          <w:sz w:val="20"/>
          <w:szCs w:val="20"/>
        </w:rPr>
        <w:t>3</w:t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>19</w:t>
      </w:r>
      <w:r w:rsidRPr="00DD628A">
        <w:rPr>
          <w:color w:val="0000FF"/>
          <w:sz w:val="20"/>
          <w:szCs w:val="20"/>
        </w:rPr>
        <w:t xml:space="preserve">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ab/>
        <w:t>(w)</w:t>
      </w:r>
    </w:p>
    <w:p w:rsidR="00DD628A" w:rsidRPr="00DD628A" w:rsidRDefault="00DD628A" w:rsidP="00DD628A">
      <w:pPr>
        <w:rPr>
          <w:color w:val="FF0000"/>
          <w:sz w:val="20"/>
          <w:szCs w:val="20"/>
        </w:rPr>
      </w:pPr>
      <w:r w:rsidRPr="00DD628A">
        <w:rPr>
          <w:rFonts w:cs="Arial"/>
          <w:color w:val="FF0000"/>
          <w:sz w:val="20"/>
          <w:szCs w:val="20"/>
        </w:rPr>
        <w:t>(2/</w:t>
      </w:r>
      <w:r w:rsidRPr="00DD628A">
        <w:rPr>
          <w:rFonts w:cs="Arial"/>
          <w:color w:val="FF0000"/>
          <w:sz w:val="20"/>
          <w:szCs w:val="20"/>
        </w:rPr>
        <w:t>4</w:t>
      </w:r>
      <w:r w:rsidRPr="00DD628A">
        <w:rPr>
          <w:rFonts w:cs="Arial"/>
          <w:color w:val="FF0000"/>
          <w:sz w:val="20"/>
          <w:szCs w:val="20"/>
        </w:rPr>
        <w:t>) einsetzen:</w:t>
      </w:r>
      <w:r w:rsidRPr="00DD628A">
        <w:rPr>
          <w:rFonts w:cs="Arial"/>
          <w:color w:val="FF0000"/>
          <w:sz w:val="20"/>
          <w:szCs w:val="20"/>
        </w:rPr>
        <w:tab/>
      </w:r>
      <w:r w:rsidRPr="00DD628A">
        <w:rPr>
          <w:rFonts w:cs="Arial"/>
          <w:color w:val="FF0000"/>
          <w:sz w:val="20"/>
          <w:szCs w:val="20"/>
        </w:rPr>
        <w:tab/>
        <w:t xml:space="preserve">5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2 + 3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rFonts w:cs="Arial"/>
          <w:color w:val="FF0000"/>
          <w:sz w:val="20"/>
          <w:szCs w:val="20"/>
        </w:rPr>
        <w:t>4</w:t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</w:r>
      <w:r w:rsidRPr="00DD628A">
        <w:rPr>
          <w:color w:val="FF0000"/>
          <w:sz w:val="20"/>
          <w:szCs w:val="20"/>
        </w:rPr>
        <w:t>22</w:t>
      </w:r>
      <w:r w:rsidRPr="00DD628A">
        <w:rPr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</w:r>
      <w:r w:rsidRPr="00DD628A">
        <w:rPr>
          <w:color w:val="FF0000"/>
          <w:sz w:val="20"/>
          <w:szCs w:val="20"/>
        </w:rPr>
        <w:tab/>
        <w:t>(</w:t>
      </w:r>
      <w:r w:rsidRPr="00DD628A">
        <w:rPr>
          <w:color w:val="FF0000"/>
          <w:sz w:val="20"/>
          <w:szCs w:val="20"/>
        </w:rPr>
        <w:t>f</w:t>
      </w:r>
      <w:r w:rsidRPr="00DD628A">
        <w:rPr>
          <w:color w:val="FF0000"/>
          <w:sz w:val="20"/>
          <w:szCs w:val="20"/>
        </w:rPr>
        <w:t>)</w:t>
      </w:r>
    </w:p>
    <w:p w:rsidR="00DD628A" w:rsidRDefault="00DD628A" w:rsidP="00DD628A">
      <w:pPr>
        <w:rPr>
          <w:color w:val="FF0000"/>
          <w:sz w:val="20"/>
          <w:szCs w:val="20"/>
        </w:rPr>
      </w:pPr>
      <w:r w:rsidRPr="00DD628A">
        <w:rPr>
          <w:rFonts w:cs="Arial"/>
          <w:color w:val="FF0000"/>
          <w:sz w:val="20"/>
          <w:szCs w:val="20"/>
        </w:rPr>
        <w:t>(2/</w:t>
      </w:r>
      <w:r w:rsidRPr="00DD628A">
        <w:rPr>
          <w:rFonts w:cs="Arial"/>
          <w:color w:val="FF0000"/>
          <w:sz w:val="20"/>
          <w:szCs w:val="20"/>
        </w:rPr>
        <w:t>5</w:t>
      </w:r>
      <w:r w:rsidRPr="00DD628A">
        <w:rPr>
          <w:rFonts w:cs="Arial"/>
          <w:color w:val="FF0000"/>
          <w:sz w:val="20"/>
          <w:szCs w:val="20"/>
        </w:rPr>
        <w:t>) einsetzen:</w:t>
      </w:r>
      <w:r w:rsidRPr="00DD628A">
        <w:rPr>
          <w:rFonts w:cs="Arial"/>
          <w:color w:val="FF0000"/>
          <w:sz w:val="20"/>
          <w:szCs w:val="20"/>
        </w:rPr>
        <w:tab/>
      </w:r>
      <w:r w:rsidRPr="00DD628A">
        <w:rPr>
          <w:rFonts w:cs="Arial"/>
          <w:color w:val="FF0000"/>
          <w:sz w:val="20"/>
          <w:szCs w:val="20"/>
        </w:rPr>
        <w:tab/>
        <w:t xml:space="preserve">5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2 + 3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rFonts w:cs="Arial"/>
          <w:color w:val="FF0000"/>
          <w:sz w:val="20"/>
          <w:szCs w:val="20"/>
        </w:rPr>
        <w:t>5</w:t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  <w:t>2</w:t>
      </w:r>
      <w:r w:rsidRPr="00DD628A">
        <w:rPr>
          <w:color w:val="FF0000"/>
          <w:sz w:val="20"/>
          <w:szCs w:val="20"/>
        </w:rPr>
        <w:t>5</w:t>
      </w:r>
      <w:r w:rsidRPr="00DD628A">
        <w:rPr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</w:r>
      <w:r w:rsidRPr="00DD628A">
        <w:rPr>
          <w:color w:val="FF0000"/>
          <w:sz w:val="20"/>
          <w:szCs w:val="20"/>
        </w:rPr>
        <w:tab/>
        <w:t>(f)</w:t>
      </w:r>
    </w:p>
    <w:p w:rsidR="00DD628A" w:rsidRPr="00DD628A" w:rsidRDefault="00DD628A" w:rsidP="00DD628A">
      <w:pPr>
        <w:rPr>
          <w:color w:val="0000FF"/>
          <w:sz w:val="20"/>
          <w:szCs w:val="20"/>
        </w:rPr>
      </w:pPr>
      <w:r w:rsidRPr="00DD628A">
        <w:rPr>
          <w:rFonts w:cs="Arial"/>
          <w:color w:val="0000FF"/>
          <w:sz w:val="20"/>
          <w:szCs w:val="20"/>
        </w:rPr>
        <w:t>(</w:t>
      </w:r>
      <w:r w:rsidRPr="00DD628A">
        <w:rPr>
          <w:rFonts w:cs="Arial"/>
          <w:color w:val="0000FF"/>
          <w:sz w:val="20"/>
          <w:szCs w:val="20"/>
        </w:rPr>
        <w:t>3</w:t>
      </w:r>
      <w:r w:rsidRPr="00DD628A">
        <w:rPr>
          <w:rFonts w:cs="Arial"/>
          <w:color w:val="0000FF"/>
          <w:sz w:val="20"/>
          <w:szCs w:val="20"/>
        </w:rPr>
        <w:t>/</w:t>
      </w:r>
      <w:r w:rsidRPr="00DD628A">
        <w:rPr>
          <w:rFonts w:cs="Arial"/>
          <w:color w:val="0000FF"/>
          <w:sz w:val="20"/>
          <w:szCs w:val="20"/>
        </w:rPr>
        <w:t>1</w:t>
      </w:r>
      <w:r w:rsidRPr="00DD628A">
        <w:rPr>
          <w:rFonts w:cs="Arial"/>
          <w:color w:val="0000FF"/>
          <w:sz w:val="20"/>
          <w:szCs w:val="20"/>
        </w:rPr>
        <w:t>) einsetzen:</w:t>
      </w:r>
      <w:r w:rsidRPr="00DD628A">
        <w:rPr>
          <w:rFonts w:cs="Arial"/>
          <w:color w:val="0000FF"/>
          <w:sz w:val="20"/>
          <w:szCs w:val="20"/>
        </w:rPr>
        <w:tab/>
      </w:r>
      <w:r w:rsidRPr="00DD628A">
        <w:rPr>
          <w:rFonts w:cs="Arial"/>
          <w:color w:val="0000FF"/>
          <w:sz w:val="20"/>
          <w:szCs w:val="20"/>
        </w:rPr>
        <w:tab/>
        <w:t xml:space="preserve">5 </w:t>
      </w:r>
      <w:r w:rsidRPr="00DD628A">
        <w:rPr>
          <w:rFonts w:cs="Arial"/>
          <w:color w:val="0000FF"/>
          <w:sz w:val="20"/>
          <w:szCs w:val="20"/>
        </w:rPr>
        <w:sym w:font="Symbol" w:char="F0D7"/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rFonts w:cs="Arial"/>
          <w:color w:val="0000FF"/>
          <w:sz w:val="20"/>
          <w:szCs w:val="20"/>
        </w:rPr>
        <w:t>3</w:t>
      </w:r>
      <w:r w:rsidRPr="00DD628A">
        <w:rPr>
          <w:rFonts w:cs="Arial"/>
          <w:color w:val="0000FF"/>
          <w:sz w:val="20"/>
          <w:szCs w:val="20"/>
        </w:rPr>
        <w:t xml:space="preserve"> + 3 </w:t>
      </w:r>
      <w:r w:rsidRPr="00DD628A">
        <w:rPr>
          <w:rFonts w:cs="Arial"/>
          <w:color w:val="0000FF"/>
          <w:sz w:val="20"/>
          <w:szCs w:val="20"/>
        </w:rPr>
        <w:sym w:font="Symbol" w:char="F0D7"/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rFonts w:cs="Arial"/>
          <w:color w:val="0000FF"/>
          <w:sz w:val="20"/>
          <w:szCs w:val="20"/>
        </w:rPr>
        <w:t>1</w:t>
      </w:r>
      <w:r w:rsidRPr="00DD628A">
        <w:rPr>
          <w:rFonts w:cs="Arial"/>
          <w:color w:val="0000FF"/>
          <w:sz w:val="20"/>
          <w:szCs w:val="20"/>
        </w:rPr>
        <w:t xml:space="preserve">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>18</w:t>
      </w:r>
      <w:r w:rsidRPr="00DD628A">
        <w:rPr>
          <w:color w:val="0000FF"/>
          <w:sz w:val="20"/>
          <w:szCs w:val="20"/>
        </w:rPr>
        <w:t xml:space="preserve"> </w:t>
      </w:r>
      <w:r w:rsidRPr="00DD628A">
        <w:rPr>
          <w:color w:val="0000FF"/>
          <w:sz w:val="20"/>
          <w:szCs w:val="20"/>
          <w:u w:val="double"/>
        </w:rPr>
        <w:t>&lt;</w:t>
      </w:r>
      <w:r w:rsidRPr="00DD628A">
        <w:rPr>
          <w:color w:val="0000FF"/>
          <w:sz w:val="20"/>
          <w:szCs w:val="20"/>
        </w:rPr>
        <w:t xml:space="preserve"> 20</w:t>
      </w:r>
      <w:r w:rsidRPr="00DD628A">
        <w:rPr>
          <w:color w:val="0000FF"/>
          <w:sz w:val="20"/>
          <w:szCs w:val="20"/>
        </w:rPr>
        <w:tab/>
      </w:r>
      <w:r w:rsidRPr="00DD628A">
        <w:rPr>
          <w:color w:val="0000FF"/>
          <w:sz w:val="20"/>
          <w:szCs w:val="20"/>
        </w:rPr>
        <w:tab/>
        <w:t>(</w:t>
      </w:r>
      <w:r w:rsidRPr="00DD628A">
        <w:rPr>
          <w:color w:val="0000FF"/>
          <w:sz w:val="20"/>
          <w:szCs w:val="20"/>
        </w:rPr>
        <w:t>w</w:t>
      </w:r>
      <w:r w:rsidRPr="00DD628A">
        <w:rPr>
          <w:color w:val="0000FF"/>
          <w:sz w:val="20"/>
          <w:szCs w:val="20"/>
        </w:rPr>
        <w:t>)</w:t>
      </w:r>
    </w:p>
    <w:p w:rsidR="00DD628A" w:rsidRDefault="00DD628A" w:rsidP="00DD628A">
      <w:pPr>
        <w:rPr>
          <w:color w:val="FF0000"/>
          <w:sz w:val="20"/>
          <w:szCs w:val="20"/>
        </w:rPr>
      </w:pPr>
      <w:r w:rsidRPr="00DD628A">
        <w:rPr>
          <w:rFonts w:cs="Arial"/>
          <w:color w:val="FF0000"/>
          <w:sz w:val="20"/>
          <w:szCs w:val="20"/>
        </w:rPr>
        <w:t>(</w:t>
      </w:r>
      <w:r w:rsidRPr="00DD628A">
        <w:rPr>
          <w:rFonts w:cs="Arial"/>
          <w:color w:val="FF0000"/>
          <w:sz w:val="20"/>
          <w:szCs w:val="20"/>
        </w:rPr>
        <w:t>3</w:t>
      </w:r>
      <w:r w:rsidRPr="00DD628A">
        <w:rPr>
          <w:rFonts w:cs="Arial"/>
          <w:color w:val="FF0000"/>
          <w:sz w:val="20"/>
          <w:szCs w:val="20"/>
        </w:rPr>
        <w:t>/</w:t>
      </w:r>
      <w:r w:rsidRPr="00DD628A">
        <w:rPr>
          <w:rFonts w:cs="Arial"/>
          <w:color w:val="FF0000"/>
          <w:sz w:val="20"/>
          <w:szCs w:val="20"/>
        </w:rPr>
        <w:t>2</w:t>
      </w:r>
      <w:r w:rsidRPr="00DD628A">
        <w:rPr>
          <w:rFonts w:cs="Arial"/>
          <w:color w:val="FF0000"/>
          <w:sz w:val="20"/>
          <w:szCs w:val="20"/>
        </w:rPr>
        <w:t>) einsetzen:</w:t>
      </w:r>
      <w:r w:rsidRPr="00DD628A">
        <w:rPr>
          <w:rFonts w:cs="Arial"/>
          <w:color w:val="FF0000"/>
          <w:sz w:val="20"/>
          <w:szCs w:val="20"/>
        </w:rPr>
        <w:tab/>
      </w:r>
      <w:r w:rsidRPr="00DD628A">
        <w:rPr>
          <w:rFonts w:cs="Arial"/>
          <w:color w:val="FF0000"/>
          <w:sz w:val="20"/>
          <w:szCs w:val="20"/>
        </w:rPr>
        <w:tab/>
        <w:t xml:space="preserve">5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rFonts w:cs="Arial"/>
          <w:color w:val="FF0000"/>
          <w:sz w:val="20"/>
          <w:szCs w:val="20"/>
        </w:rPr>
        <w:t>3</w:t>
      </w:r>
      <w:r w:rsidRPr="00DD628A">
        <w:rPr>
          <w:rFonts w:cs="Arial"/>
          <w:color w:val="FF0000"/>
          <w:sz w:val="20"/>
          <w:szCs w:val="20"/>
        </w:rPr>
        <w:t xml:space="preserve"> + 3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rFonts w:cs="Arial"/>
          <w:color w:val="FF0000"/>
          <w:sz w:val="20"/>
          <w:szCs w:val="20"/>
        </w:rPr>
        <w:t>2</w:t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  <w:t>2</w:t>
      </w:r>
      <w:r w:rsidRPr="00DD628A">
        <w:rPr>
          <w:color w:val="FF0000"/>
          <w:sz w:val="20"/>
          <w:szCs w:val="20"/>
        </w:rPr>
        <w:t>1</w:t>
      </w:r>
      <w:r w:rsidRPr="00DD628A">
        <w:rPr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</w:r>
      <w:r w:rsidRPr="00DD628A">
        <w:rPr>
          <w:color w:val="FF0000"/>
          <w:sz w:val="20"/>
          <w:szCs w:val="20"/>
        </w:rPr>
        <w:tab/>
        <w:t>(f)</w:t>
      </w:r>
      <w:r>
        <w:rPr>
          <w:color w:val="FF0000"/>
          <w:sz w:val="20"/>
          <w:szCs w:val="20"/>
        </w:rPr>
        <w:br/>
      </w:r>
      <w:r w:rsidRPr="00DD628A">
        <w:rPr>
          <w:rFonts w:cs="Arial"/>
          <w:color w:val="FF0000"/>
          <w:sz w:val="20"/>
          <w:szCs w:val="20"/>
        </w:rPr>
        <w:t>(3/</w:t>
      </w:r>
      <w:r>
        <w:rPr>
          <w:rFonts w:cs="Arial"/>
          <w:color w:val="FF0000"/>
          <w:sz w:val="20"/>
          <w:szCs w:val="20"/>
        </w:rPr>
        <w:t>3</w:t>
      </w:r>
      <w:r w:rsidRPr="00DD628A">
        <w:rPr>
          <w:rFonts w:cs="Arial"/>
          <w:color w:val="FF0000"/>
          <w:sz w:val="20"/>
          <w:szCs w:val="20"/>
        </w:rPr>
        <w:t>) einsetzen:</w:t>
      </w:r>
      <w:r w:rsidRPr="00DD628A">
        <w:rPr>
          <w:rFonts w:cs="Arial"/>
          <w:color w:val="FF0000"/>
          <w:sz w:val="20"/>
          <w:szCs w:val="20"/>
        </w:rPr>
        <w:tab/>
      </w:r>
      <w:r w:rsidRPr="00DD628A">
        <w:rPr>
          <w:rFonts w:cs="Arial"/>
          <w:color w:val="FF0000"/>
          <w:sz w:val="20"/>
          <w:szCs w:val="20"/>
        </w:rPr>
        <w:tab/>
        <w:t xml:space="preserve">5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3 + 3 </w:t>
      </w:r>
      <w:r w:rsidRPr="00DD628A">
        <w:rPr>
          <w:rFonts w:cs="Arial"/>
          <w:color w:val="FF0000"/>
          <w:sz w:val="20"/>
          <w:szCs w:val="20"/>
        </w:rPr>
        <w:sym w:font="Symbol" w:char="F0D7"/>
      </w:r>
      <w:r w:rsidRPr="00DD628A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color w:val="FF0000"/>
          <w:sz w:val="20"/>
          <w:szCs w:val="20"/>
        </w:rPr>
        <w:t>3</w:t>
      </w:r>
      <w:r w:rsidRPr="00DD628A">
        <w:rPr>
          <w:rFonts w:cs="Arial"/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  <w:t>2</w:t>
      </w:r>
      <w:r>
        <w:rPr>
          <w:color w:val="FF0000"/>
          <w:sz w:val="20"/>
          <w:szCs w:val="20"/>
        </w:rPr>
        <w:t>4</w:t>
      </w:r>
      <w:r w:rsidRPr="00DD628A">
        <w:rPr>
          <w:color w:val="FF0000"/>
          <w:sz w:val="20"/>
          <w:szCs w:val="20"/>
        </w:rPr>
        <w:t xml:space="preserve"> </w:t>
      </w:r>
      <w:r w:rsidRPr="00DD628A">
        <w:rPr>
          <w:color w:val="FF0000"/>
          <w:sz w:val="20"/>
          <w:szCs w:val="20"/>
          <w:u w:val="double"/>
        </w:rPr>
        <w:t>&lt;</w:t>
      </w:r>
      <w:r w:rsidRPr="00DD628A">
        <w:rPr>
          <w:color w:val="FF0000"/>
          <w:sz w:val="20"/>
          <w:szCs w:val="20"/>
        </w:rPr>
        <w:t xml:space="preserve"> 20</w:t>
      </w:r>
      <w:r w:rsidRPr="00DD628A">
        <w:rPr>
          <w:color w:val="FF0000"/>
          <w:sz w:val="20"/>
          <w:szCs w:val="20"/>
        </w:rPr>
        <w:tab/>
      </w:r>
      <w:r w:rsidRPr="00DD628A">
        <w:rPr>
          <w:color w:val="FF0000"/>
          <w:sz w:val="20"/>
          <w:szCs w:val="20"/>
        </w:rPr>
        <w:tab/>
        <w:t>(f)</w:t>
      </w:r>
    </w:p>
    <w:p w:rsidR="00B945E5" w:rsidRDefault="00DD628A" w:rsidP="00B945E5">
      <w:r>
        <w:rPr>
          <w:color w:val="FF0000"/>
          <w:sz w:val="20"/>
          <w:szCs w:val="20"/>
        </w:rPr>
        <w:t>…</w:t>
      </w:r>
      <w:r>
        <w:rPr>
          <w:color w:val="FF0000"/>
          <w:sz w:val="20"/>
          <w:szCs w:val="20"/>
        </w:rPr>
        <w:br/>
      </w:r>
      <w:r w:rsidR="00B945E5">
        <w:rPr>
          <w:rFonts w:cs="Arial"/>
          <w:sz w:val="20"/>
          <w:szCs w:val="20"/>
        </w:rPr>
        <w:br/>
        <w:t xml:space="preserve">Die Zahlenpaare, die zu </w:t>
      </w:r>
      <w:r w:rsidR="00B945E5" w:rsidRPr="00AC2864">
        <w:rPr>
          <w:rFonts w:cs="Arial"/>
          <w:b/>
          <w:sz w:val="20"/>
          <w:szCs w:val="20"/>
        </w:rPr>
        <w:t>wahre</w:t>
      </w:r>
      <w:r w:rsidR="00B945E5">
        <w:rPr>
          <w:rFonts w:cs="Arial"/>
          <w:b/>
          <w:sz w:val="20"/>
          <w:szCs w:val="20"/>
        </w:rPr>
        <w:t>n</w:t>
      </w:r>
      <w:r w:rsidR="00B945E5" w:rsidRPr="00AC2864">
        <w:rPr>
          <w:rFonts w:cs="Arial"/>
          <w:b/>
          <w:sz w:val="20"/>
          <w:szCs w:val="20"/>
        </w:rPr>
        <w:t xml:space="preserve"> Aussagen</w:t>
      </w:r>
      <w:r w:rsidR="00B945E5">
        <w:rPr>
          <w:rFonts w:cs="Arial"/>
          <w:sz w:val="20"/>
          <w:szCs w:val="20"/>
        </w:rPr>
        <w:t xml:space="preserve"> führen, bilden die </w:t>
      </w:r>
      <w:r w:rsidR="00B945E5" w:rsidRPr="00AC2864">
        <w:rPr>
          <w:rFonts w:cs="Arial"/>
          <w:b/>
          <w:sz w:val="20"/>
          <w:szCs w:val="20"/>
        </w:rPr>
        <w:t>Lösungsmenge</w:t>
      </w:r>
      <w:r w:rsidR="00B945E5">
        <w:rPr>
          <w:rFonts w:cs="Arial"/>
          <w:sz w:val="20"/>
          <w:szCs w:val="20"/>
        </w:rPr>
        <w:t xml:space="preserve"> der Ungleichung. </w:t>
      </w:r>
    </w:p>
    <w:p w:rsidR="00B945E5" w:rsidRPr="00B945E5" w:rsidRDefault="00B945E5" w:rsidP="004F58B2">
      <w:pPr>
        <w:rPr>
          <w:sz w:val="16"/>
          <w:szCs w:val="20"/>
        </w:rPr>
      </w:pPr>
    </w:p>
    <w:p w:rsidR="004F58B2" w:rsidRDefault="004F58B2" w:rsidP="00B945E5">
      <w:pPr>
        <w:rPr>
          <w:sz w:val="20"/>
          <w:szCs w:val="20"/>
        </w:rPr>
      </w:pPr>
      <w:r w:rsidRPr="00AC2864">
        <w:rPr>
          <w:b/>
          <w:sz w:val="20"/>
          <w:szCs w:val="20"/>
        </w:rPr>
        <w:t>Lösungsmenge</w:t>
      </w:r>
      <w:r w:rsidRPr="006A05A4">
        <w:rPr>
          <w:sz w:val="20"/>
          <w:szCs w:val="20"/>
        </w:rPr>
        <w:t>:</w:t>
      </w:r>
      <w:r w:rsidR="00DD628A">
        <w:rPr>
          <w:sz w:val="20"/>
          <w:szCs w:val="20"/>
        </w:rPr>
        <w:tab/>
      </w:r>
      <w:r w:rsidR="00DD628A" w:rsidRPr="00DD628A">
        <w:rPr>
          <w:color w:val="0000FF"/>
          <w:sz w:val="20"/>
          <w:szCs w:val="20"/>
        </w:rPr>
        <w:t>L =</w:t>
      </w:r>
      <w:r w:rsidRPr="00DD628A">
        <w:rPr>
          <w:color w:val="0000FF"/>
          <w:sz w:val="20"/>
          <w:szCs w:val="20"/>
        </w:rPr>
        <w:t xml:space="preserve"> </w:t>
      </w:r>
      <w:r w:rsidRPr="00B7233B">
        <w:rPr>
          <w:rFonts w:cs="Arial"/>
          <w:color w:val="0000FF"/>
          <w:sz w:val="20"/>
          <w:szCs w:val="20"/>
        </w:rPr>
        <w:t>{(1/1); (1/2); (1/3); (1/4) (1/5);</w:t>
      </w:r>
      <w:r w:rsidR="00B945E5">
        <w:rPr>
          <w:rFonts w:cs="Arial"/>
          <w:color w:val="0000FF"/>
          <w:sz w:val="20"/>
          <w:szCs w:val="20"/>
        </w:rPr>
        <w:t xml:space="preserve"> </w:t>
      </w:r>
      <w:r w:rsidRPr="00B7233B">
        <w:rPr>
          <w:rFonts w:cs="Arial"/>
          <w:color w:val="0000FF"/>
          <w:sz w:val="20"/>
          <w:szCs w:val="20"/>
        </w:rPr>
        <w:t>(2/1); (2/2); (2/3); (3/1)}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4F58B2" w:rsidRDefault="004F58B2" w:rsidP="004F58B2">
      <w:pPr>
        <w:rPr>
          <w:sz w:val="20"/>
          <w:szCs w:val="20"/>
        </w:rPr>
      </w:pPr>
    </w:p>
    <w:p w:rsidR="00EC74F6" w:rsidRDefault="00EC74F6" w:rsidP="00EC74F6">
      <w:pPr>
        <w:rPr>
          <w:rFonts w:cs="Arial"/>
          <w:sz w:val="20"/>
          <w:szCs w:val="20"/>
        </w:rPr>
      </w:pPr>
    </w:p>
    <w:p w:rsidR="00EC74F6" w:rsidRDefault="00EC74F6" w:rsidP="00EC74F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Eine auf diese Art entstandene Menge bekommt nun einen besonderen Namen:</w:t>
      </w:r>
    </w:p>
    <w:p w:rsidR="00EC74F6" w:rsidRDefault="00EC74F6" w:rsidP="00EC74F6">
      <w:pPr>
        <w:rPr>
          <w:rFonts w:cs="Arial"/>
          <w:sz w:val="20"/>
          <w:szCs w:val="20"/>
        </w:rPr>
      </w:pPr>
    </w:p>
    <w:p w:rsidR="00EC74F6" w:rsidRPr="00E36C35" w:rsidRDefault="00EC74F6" w:rsidP="00F72751">
      <w:pPr>
        <w:shd w:val="clear" w:color="auto" w:fill="E0E0E0"/>
        <w:spacing w:line="276" w:lineRule="auto"/>
        <w:ind w:left="1309" w:hanging="1309"/>
        <w:rPr>
          <w:rFonts w:cs="Arial"/>
          <w:sz w:val="20"/>
          <w:szCs w:val="20"/>
        </w:rPr>
      </w:pPr>
      <w:r w:rsidRPr="00E36C35">
        <w:rPr>
          <w:rFonts w:cs="Arial"/>
          <w:b/>
          <w:sz w:val="20"/>
          <w:szCs w:val="20"/>
        </w:rPr>
        <w:t>Definition:</w:t>
      </w:r>
      <w:r w:rsidRPr="00E36C35">
        <w:rPr>
          <w:rFonts w:cs="Arial"/>
          <w:sz w:val="20"/>
          <w:szCs w:val="20"/>
        </w:rPr>
        <w:tab/>
      </w:r>
      <w:r w:rsidRPr="00A62290">
        <w:rPr>
          <w:rFonts w:cs="Arial"/>
          <w:b/>
          <w:sz w:val="20"/>
          <w:szCs w:val="20"/>
        </w:rPr>
        <w:t>Di</w:t>
      </w:r>
      <w:r w:rsidRPr="00E36C35">
        <w:rPr>
          <w:rFonts w:cs="Arial"/>
          <w:b/>
          <w:sz w:val="20"/>
          <w:szCs w:val="20"/>
        </w:rPr>
        <w:t xml:space="preserve">e Lösungsmenge einer </w:t>
      </w:r>
      <w:r>
        <w:rPr>
          <w:rFonts w:cs="Arial"/>
          <w:b/>
          <w:sz w:val="20"/>
          <w:szCs w:val="20"/>
        </w:rPr>
        <w:t xml:space="preserve">Vorschrift </w:t>
      </w:r>
      <w:r w:rsidRPr="00E36C35">
        <w:rPr>
          <w:rFonts w:cs="Arial"/>
          <w:b/>
          <w:sz w:val="20"/>
          <w:szCs w:val="20"/>
        </w:rPr>
        <w:t>mit zwei Variablen</w:t>
      </w:r>
      <w:r>
        <w:rPr>
          <w:rFonts w:cs="Arial"/>
          <w:b/>
          <w:sz w:val="20"/>
          <w:szCs w:val="20"/>
        </w:rPr>
        <w:t xml:space="preserve"> heißt </w:t>
      </w:r>
      <w:r w:rsidRPr="00E36C35">
        <w:rPr>
          <w:rFonts w:cs="Arial"/>
          <w:b/>
          <w:sz w:val="20"/>
          <w:szCs w:val="20"/>
        </w:rPr>
        <w:t xml:space="preserve">Relation. Sie besteht aus </w:t>
      </w:r>
      <w:r>
        <w:rPr>
          <w:rFonts w:cs="Arial"/>
          <w:b/>
          <w:sz w:val="20"/>
          <w:szCs w:val="20"/>
        </w:rPr>
        <w:t>geordneten P</w:t>
      </w:r>
      <w:r w:rsidRPr="00E36C35">
        <w:rPr>
          <w:rFonts w:cs="Arial"/>
          <w:b/>
          <w:sz w:val="20"/>
          <w:szCs w:val="20"/>
        </w:rPr>
        <w:t>aaren</w:t>
      </w:r>
      <w:r w:rsidRPr="00E36C35">
        <w:rPr>
          <w:rFonts w:cs="Arial"/>
          <w:sz w:val="20"/>
          <w:szCs w:val="20"/>
        </w:rPr>
        <w:t>.</w:t>
      </w:r>
      <w:r w:rsidR="00F72751">
        <w:rPr>
          <w:rFonts w:cs="Arial"/>
          <w:sz w:val="20"/>
          <w:szCs w:val="20"/>
        </w:rPr>
        <w:t xml:space="preserve"> Die Vorschrift heißt </w:t>
      </w:r>
      <w:r w:rsidR="00F72751" w:rsidRPr="007B3CBD">
        <w:rPr>
          <w:rFonts w:cs="Arial"/>
          <w:b/>
          <w:sz w:val="20"/>
          <w:szCs w:val="20"/>
        </w:rPr>
        <w:t>Relationsvorschrift</w:t>
      </w:r>
      <w:r w:rsidR="00F72751">
        <w:rPr>
          <w:rFonts w:cs="Arial"/>
          <w:b/>
          <w:sz w:val="20"/>
          <w:szCs w:val="20"/>
        </w:rPr>
        <w:t>.</w:t>
      </w:r>
    </w:p>
    <w:p w:rsidR="00EC74F6" w:rsidRDefault="00F72751" w:rsidP="00EC74F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D32971" w:rsidRDefault="00D32971" w:rsidP="00D32971">
      <w:pPr>
        <w:rPr>
          <w:rFonts w:cs="Arial"/>
          <w:b/>
          <w:color w:val="800000"/>
          <w:sz w:val="20"/>
          <w:szCs w:val="20"/>
        </w:rPr>
      </w:pPr>
    </w:p>
    <w:p w:rsidR="00D32971" w:rsidRDefault="00D32971" w:rsidP="00D32971">
      <w:pPr>
        <w:rPr>
          <w:rFonts w:cs="Arial"/>
          <w:b/>
          <w:color w:val="800000"/>
          <w:sz w:val="20"/>
          <w:szCs w:val="20"/>
        </w:rPr>
      </w:pPr>
      <w:r>
        <w:rPr>
          <w:rFonts w:cs="Arial"/>
          <w:b/>
          <w:color w:val="800000"/>
          <w:sz w:val="20"/>
          <w:szCs w:val="20"/>
        </w:rPr>
        <w:t xml:space="preserve">Darstellung </w:t>
      </w:r>
      <w:r w:rsidRPr="00F02A65">
        <w:rPr>
          <w:rFonts w:cs="Arial"/>
          <w:b/>
          <w:color w:val="800000"/>
          <w:sz w:val="20"/>
          <w:szCs w:val="20"/>
        </w:rPr>
        <w:t xml:space="preserve">von </w:t>
      </w:r>
      <w:r>
        <w:rPr>
          <w:rFonts w:cs="Arial"/>
          <w:b/>
          <w:color w:val="800000"/>
          <w:sz w:val="20"/>
          <w:szCs w:val="20"/>
        </w:rPr>
        <w:t>Relationen</w:t>
      </w:r>
    </w:p>
    <w:p w:rsidR="00473D5E" w:rsidRPr="00E36C35" w:rsidRDefault="00473D5E" w:rsidP="00B97619">
      <w:pPr>
        <w:rPr>
          <w:rFonts w:cs="Arial"/>
          <w:sz w:val="20"/>
          <w:szCs w:val="20"/>
        </w:rPr>
      </w:pPr>
    </w:p>
    <w:p w:rsidR="004F58B2" w:rsidRPr="00E36C35" w:rsidRDefault="00F72751" w:rsidP="004F58B2">
      <w:pPr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4518972</wp:posOffset>
            </wp:positionH>
            <wp:positionV relativeFrom="paragraph">
              <wp:posOffset>8035</wp:posOffset>
            </wp:positionV>
            <wp:extent cx="1851286" cy="2136099"/>
            <wp:effectExtent l="0" t="0" r="3175" b="0"/>
            <wp:wrapSquare wrapText="bothSides"/>
            <wp:docPr id="16" name="Bild 16" descr="geogeb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ogebra"/>
                    <pic:cNvPicPr>
                      <a:picLocks/>
                    </pic:cNvPicPr>
                  </pic:nvPicPr>
                  <pic:blipFill>
                    <a:blip r:embed="rId7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99" cy="21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B2" w:rsidRPr="00E36C35">
        <w:rPr>
          <w:rFonts w:cs="Arial"/>
          <w:sz w:val="20"/>
          <w:szCs w:val="20"/>
        </w:rPr>
        <w:t>Die Zahlenpaare von Relationen können unterschiedlich dargestellt werden:</w:t>
      </w:r>
    </w:p>
    <w:p w:rsidR="004F58B2" w:rsidRPr="00E36C35" w:rsidRDefault="004F58B2" w:rsidP="004F58B2">
      <w:pPr>
        <w:rPr>
          <w:rFonts w:cs="Arial"/>
          <w:sz w:val="20"/>
          <w:szCs w:val="20"/>
        </w:rPr>
      </w:pPr>
    </w:p>
    <w:p w:rsidR="004F58B2" w:rsidRPr="00E36C35" w:rsidRDefault="004F58B2" w:rsidP="004F58B2">
      <w:pPr>
        <w:numPr>
          <w:ilvl w:val="0"/>
          <w:numId w:val="4"/>
        </w:numPr>
        <w:tabs>
          <w:tab w:val="num" w:pos="720"/>
        </w:tabs>
        <w:rPr>
          <w:rFonts w:cs="Arial"/>
          <w:sz w:val="20"/>
          <w:szCs w:val="20"/>
        </w:rPr>
      </w:pPr>
      <w:r w:rsidRPr="00E36C35">
        <w:rPr>
          <w:rFonts w:cs="Arial"/>
          <w:sz w:val="20"/>
          <w:szCs w:val="20"/>
        </w:rPr>
        <w:t>in beschreibender Form</w:t>
      </w:r>
      <w:r>
        <w:rPr>
          <w:rFonts w:cs="Arial"/>
          <w:sz w:val="20"/>
          <w:szCs w:val="20"/>
        </w:rPr>
        <w:t>; hier sieht man allerdings die Paare nicht:</w:t>
      </w:r>
      <w:r>
        <w:rPr>
          <w:rFonts w:cs="Arial"/>
          <w:sz w:val="20"/>
          <w:szCs w:val="20"/>
        </w:rPr>
        <w:br/>
      </w:r>
      <w:r w:rsidRPr="00B7233B">
        <w:rPr>
          <w:rFonts w:cs="Arial"/>
          <w:color w:val="0000FF"/>
          <w:sz w:val="20"/>
          <w:szCs w:val="20"/>
        </w:rPr>
        <w:t xml:space="preserve">R ={(x/y) | 5x + 3y </w:t>
      </w:r>
      <w:r w:rsidRPr="00B7233B">
        <w:rPr>
          <w:rFonts w:cs="Arial"/>
          <w:color w:val="0000FF"/>
          <w:sz w:val="20"/>
          <w:szCs w:val="20"/>
          <w:u w:val="double"/>
        </w:rPr>
        <w:t>&lt;</w:t>
      </w:r>
      <w:r w:rsidRPr="00B7233B">
        <w:rPr>
          <w:rFonts w:cs="Arial"/>
          <w:color w:val="0000FF"/>
          <w:sz w:val="20"/>
          <w:szCs w:val="20"/>
        </w:rPr>
        <w:t xml:space="preserve"> 20} mit G = </w:t>
      </w:r>
      <w:r w:rsidR="00B7233B" w:rsidRPr="00B7233B">
        <w:rPr>
          <w:color w:val="0000FF"/>
          <w:sz w:val="20"/>
          <w:szCs w:val="20"/>
        </w:rPr>
        <w:t>{1; 2; 3} x {1; 2; 3; 4; 5}.</w:t>
      </w:r>
      <w:r w:rsidRPr="00B7233B">
        <w:rPr>
          <w:rFonts w:cs="Arial"/>
          <w:color w:val="0000FF"/>
          <w:sz w:val="20"/>
          <w:szCs w:val="20"/>
        </w:rPr>
        <w:br/>
      </w:r>
    </w:p>
    <w:p w:rsidR="004F58B2" w:rsidRPr="00B16395" w:rsidRDefault="004F58B2" w:rsidP="004F58B2">
      <w:pPr>
        <w:numPr>
          <w:ilvl w:val="0"/>
          <w:numId w:val="4"/>
        </w:numPr>
        <w:tabs>
          <w:tab w:val="num" w:pos="720"/>
        </w:tabs>
        <w:rPr>
          <w:rFonts w:cs="Arial"/>
          <w:color w:val="000000"/>
          <w:sz w:val="20"/>
          <w:szCs w:val="20"/>
        </w:rPr>
      </w:pPr>
      <w:r w:rsidRPr="00E36C35">
        <w:rPr>
          <w:rFonts w:cs="Arial"/>
          <w:sz w:val="20"/>
          <w:szCs w:val="20"/>
        </w:rPr>
        <w:t>in aufzählender Form</w:t>
      </w:r>
      <w:r>
        <w:rPr>
          <w:rFonts w:cs="Arial"/>
          <w:sz w:val="20"/>
          <w:szCs w:val="20"/>
        </w:rPr>
        <w:t xml:space="preserve">: </w:t>
      </w:r>
      <w:r w:rsidRPr="00B16395">
        <w:rPr>
          <w:rFonts w:cs="Arial"/>
          <w:color w:val="0000FF"/>
          <w:sz w:val="20"/>
          <w:szCs w:val="20"/>
        </w:rPr>
        <w:t>R</w:t>
      </w:r>
      <w:r>
        <w:rPr>
          <w:rFonts w:cs="Arial"/>
          <w:color w:val="0000FF"/>
          <w:sz w:val="20"/>
          <w:szCs w:val="20"/>
        </w:rPr>
        <w:t xml:space="preserve"> </w:t>
      </w:r>
      <w:r w:rsidRPr="00B16395">
        <w:rPr>
          <w:rFonts w:cs="Arial"/>
          <w:color w:val="0000FF"/>
          <w:sz w:val="20"/>
          <w:szCs w:val="20"/>
        </w:rPr>
        <w:t xml:space="preserve">= </w:t>
      </w:r>
      <w:r w:rsidR="00B7233B" w:rsidRPr="006A05A4">
        <w:rPr>
          <w:rFonts w:cs="Arial"/>
          <w:sz w:val="20"/>
          <w:szCs w:val="20"/>
        </w:rPr>
        <w:t>{(1/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); (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/</w:t>
      </w:r>
      <w:r w:rsidR="00B7233B">
        <w:rPr>
          <w:rFonts w:cs="Arial"/>
          <w:sz w:val="20"/>
          <w:szCs w:val="20"/>
        </w:rPr>
        <w:t>2</w:t>
      </w:r>
      <w:r w:rsidR="00B7233B" w:rsidRPr="006A05A4">
        <w:rPr>
          <w:rFonts w:cs="Arial"/>
          <w:sz w:val="20"/>
          <w:szCs w:val="20"/>
        </w:rPr>
        <w:t>); (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/</w:t>
      </w:r>
      <w:r w:rsidR="00B7233B">
        <w:rPr>
          <w:rFonts w:cs="Arial"/>
          <w:sz w:val="20"/>
          <w:szCs w:val="20"/>
        </w:rPr>
        <w:t>3</w:t>
      </w:r>
      <w:r w:rsidR="00B7233B" w:rsidRPr="006A05A4">
        <w:rPr>
          <w:rFonts w:cs="Arial"/>
          <w:sz w:val="20"/>
          <w:szCs w:val="20"/>
        </w:rPr>
        <w:t>); (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/</w:t>
      </w:r>
      <w:r w:rsidR="00B7233B">
        <w:rPr>
          <w:rFonts w:cs="Arial"/>
          <w:sz w:val="20"/>
          <w:szCs w:val="20"/>
        </w:rPr>
        <w:t>4</w:t>
      </w:r>
      <w:r w:rsidR="00B7233B" w:rsidRPr="006A05A4">
        <w:rPr>
          <w:rFonts w:cs="Arial"/>
          <w:sz w:val="20"/>
          <w:szCs w:val="20"/>
        </w:rPr>
        <w:t>)</w:t>
      </w:r>
      <w:r w:rsidR="00B7233B" w:rsidRPr="00165E01">
        <w:rPr>
          <w:rFonts w:cs="Arial"/>
          <w:sz w:val="20"/>
          <w:szCs w:val="20"/>
        </w:rPr>
        <w:t xml:space="preserve"> </w:t>
      </w:r>
      <w:r w:rsidR="00B7233B" w:rsidRPr="006A05A4">
        <w:rPr>
          <w:rFonts w:cs="Arial"/>
          <w:sz w:val="20"/>
          <w:szCs w:val="20"/>
        </w:rPr>
        <w:t>(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/</w:t>
      </w:r>
      <w:r w:rsidR="00B7233B">
        <w:rPr>
          <w:rFonts w:cs="Arial"/>
          <w:sz w:val="20"/>
          <w:szCs w:val="20"/>
        </w:rPr>
        <w:t>5</w:t>
      </w:r>
      <w:r w:rsidR="00B7233B" w:rsidRPr="006A05A4">
        <w:rPr>
          <w:rFonts w:cs="Arial"/>
          <w:sz w:val="20"/>
          <w:szCs w:val="20"/>
        </w:rPr>
        <w:t>); (2/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); (2/</w:t>
      </w:r>
      <w:r w:rsidR="00B7233B">
        <w:rPr>
          <w:rFonts w:cs="Arial"/>
          <w:sz w:val="20"/>
          <w:szCs w:val="20"/>
        </w:rPr>
        <w:t>2</w:t>
      </w:r>
      <w:r w:rsidR="00B7233B" w:rsidRPr="006A05A4">
        <w:rPr>
          <w:rFonts w:cs="Arial"/>
          <w:sz w:val="20"/>
          <w:szCs w:val="20"/>
        </w:rPr>
        <w:t>);</w:t>
      </w:r>
      <w:r w:rsidR="00B7233B">
        <w:rPr>
          <w:rFonts w:cs="Arial"/>
          <w:sz w:val="20"/>
          <w:szCs w:val="20"/>
        </w:rPr>
        <w:t xml:space="preserve"> </w:t>
      </w:r>
      <w:r w:rsidR="00B7233B">
        <w:rPr>
          <w:rFonts w:cs="Arial"/>
          <w:sz w:val="20"/>
          <w:szCs w:val="20"/>
        </w:rPr>
        <w:br/>
        <w:t xml:space="preserve">                                            </w:t>
      </w:r>
      <w:r w:rsidR="00B7233B" w:rsidRPr="006A05A4">
        <w:rPr>
          <w:rFonts w:cs="Arial"/>
          <w:sz w:val="20"/>
          <w:szCs w:val="20"/>
        </w:rPr>
        <w:t>(</w:t>
      </w:r>
      <w:r w:rsidR="00B7233B">
        <w:rPr>
          <w:rFonts w:cs="Arial"/>
          <w:sz w:val="20"/>
          <w:szCs w:val="20"/>
        </w:rPr>
        <w:t>2</w:t>
      </w:r>
      <w:r w:rsidR="00B7233B" w:rsidRPr="006A05A4">
        <w:rPr>
          <w:rFonts w:cs="Arial"/>
          <w:sz w:val="20"/>
          <w:szCs w:val="20"/>
        </w:rPr>
        <w:t>/</w:t>
      </w:r>
      <w:r w:rsidR="00B7233B">
        <w:rPr>
          <w:rFonts w:cs="Arial"/>
          <w:sz w:val="20"/>
          <w:szCs w:val="20"/>
        </w:rPr>
        <w:t>3</w:t>
      </w:r>
      <w:r w:rsidR="00B7233B" w:rsidRPr="006A05A4">
        <w:rPr>
          <w:rFonts w:cs="Arial"/>
          <w:sz w:val="20"/>
          <w:szCs w:val="20"/>
        </w:rPr>
        <w:t>); (3/</w:t>
      </w:r>
      <w:r w:rsidR="00B7233B">
        <w:rPr>
          <w:rFonts w:cs="Arial"/>
          <w:sz w:val="20"/>
          <w:szCs w:val="20"/>
        </w:rPr>
        <w:t>1</w:t>
      </w:r>
      <w:r w:rsidR="00B7233B" w:rsidRPr="006A05A4">
        <w:rPr>
          <w:rFonts w:cs="Arial"/>
          <w:sz w:val="20"/>
          <w:szCs w:val="20"/>
        </w:rPr>
        <w:t>)}</w:t>
      </w:r>
      <w:r>
        <w:rPr>
          <w:rFonts w:cs="Arial"/>
          <w:color w:val="0000FF"/>
          <w:sz w:val="20"/>
          <w:szCs w:val="20"/>
        </w:rPr>
        <w:br/>
      </w:r>
    </w:p>
    <w:p w:rsidR="004F58B2" w:rsidRDefault="004F58B2" w:rsidP="004F58B2">
      <w:pPr>
        <w:numPr>
          <w:ilvl w:val="0"/>
          <w:numId w:val="4"/>
        </w:numPr>
        <w:tabs>
          <w:tab w:val="num" w:pos="720"/>
        </w:tabs>
        <w:rPr>
          <w:rFonts w:cs="Arial"/>
          <w:sz w:val="20"/>
          <w:szCs w:val="20"/>
        </w:rPr>
      </w:pPr>
      <w:r w:rsidRPr="00E36C35">
        <w:rPr>
          <w:rFonts w:cs="Arial"/>
          <w:sz w:val="20"/>
          <w:szCs w:val="20"/>
        </w:rPr>
        <w:t>in Tabellenform als Wertetabelle</w:t>
      </w:r>
      <w:r>
        <w:rPr>
          <w:rFonts w:cs="Arial"/>
          <w:sz w:val="20"/>
          <w:szCs w:val="20"/>
        </w:rPr>
        <w:t xml:space="preserve">: </w:t>
      </w:r>
    </w:p>
    <w:tbl>
      <w:tblPr>
        <w:tblStyle w:val="Tabellenraster"/>
        <w:tblpPr w:leftFromText="141" w:rightFromText="141" w:vertAnchor="text" w:horzAnchor="page" w:tblpX="2897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69"/>
        <w:gridCol w:w="439"/>
        <w:gridCol w:w="374"/>
        <w:gridCol w:w="374"/>
        <w:gridCol w:w="374"/>
        <w:gridCol w:w="374"/>
        <w:gridCol w:w="439"/>
        <w:gridCol w:w="439"/>
        <w:gridCol w:w="439"/>
        <w:gridCol w:w="439"/>
      </w:tblGrid>
      <w:tr w:rsidR="00B7233B" w:rsidTr="00B7233B">
        <w:tc>
          <w:tcPr>
            <w:tcW w:w="66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 w:rsidRPr="00B16395"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 w:rsidRPr="00B16395">
              <w:rPr>
                <w:rFonts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3</w:t>
            </w:r>
          </w:p>
        </w:tc>
      </w:tr>
      <w:tr w:rsidR="00B7233B" w:rsidTr="00B7233B">
        <w:tc>
          <w:tcPr>
            <w:tcW w:w="66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 w:rsidRPr="00B16395"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374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 w:rsidRPr="00B16395"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B7233B" w:rsidRPr="00B16395" w:rsidRDefault="00B7233B" w:rsidP="00B7233B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1</w:t>
            </w:r>
          </w:p>
        </w:tc>
      </w:tr>
    </w:tbl>
    <w:p w:rsidR="00B7233B" w:rsidRDefault="004F58B2" w:rsidP="004F58B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B7233B" w:rsidRDefault="00B7233B" w:rsidP="004F58B2">
      <w:pPr>
        <w:rPr>
          <w:rFonts w:cs="Arial"/>
          <w:sz w:val="20"/>
          <w:szCs w:val="20"/>
        </w:rPr>
      </w:pPr>
    </w:p>
    <w:p w:rsidR="004F58B2" w:rsidRPr="00E36C35" w:rsidRDefault="004F58B2" w:rsidP="004F58B2">
      <w:pPr>
        <w:rPr>
          <w:rFonts w:cs="Arial"/>
          <w:sz w:val="20"/>
          <w:szCs w:val="20"/>
        </w:rPr>
      </w:pPr>
    </w:p>
    <w:p w:rsidR="004F58B2" w:rsidRDefault="004F58B2" w:rsidP="004F58B2">
      <w:pPr>
        <w:numPr>
          <w:ilvl w:val="0"/>
          <w:numId w:val="4"/>
        </w:numPr>
        <w:tabs>
          <w:tab w:val="num" w:pos="720"/>
        </w:tabs>
        <w:rPr>
          <w:rFonts w:cs="Arial"/>
          <w:sz w:val="20"/>
          <w:szCs w:val="20"/>
        </w:rPr>
      </w:pPr>
      <w:r w:rsidRPr="00E36C35">
        <w:rPr>
          <w:rFonts w:cs="Arial"/>
          <w:sz w:val="20"/>
          <w:szCs w:val="20"/>
        </w:rPr>
        <w:t>durch Punkte im Koordinatensystem als Graph</w:t>
      </w:r>
      <w:r w:rsidR="00B7233B">
        <w:rPr>
          <w:rFonts w:cs="Arial"/>
          <w:sz w:val="20"/>
          <w:szCs w:val="20"/>
        </w:rPr>
        <w:t>:</w:t>
      </w:r>
      <w:r w:rsidRPr="00E36C35">
        <w:rPr>
          <w:rFonts w:cs="Arial"/>
          <w:sz w:val="20"/>
          <w:szCs w:val="20"/>
        </w:rPr>
        <w:t xml:space="preserve"> </w:t>
      </w:r>
    </w:p>
    <w:p w:rsidR="00B7233B" w:rsidRDefault="004F58B2" w:rsidP="00B97619">
      <w:pPr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br w:type="page"/>
      </w:r>
    </w:p>
    <w:p w:rsidR="00594440" w:rsidRPr="00B16395" w:rsidRDefault="00D452F5" w:rsidP="00B97619">
      <w:pPr>
        <w:rPr>
          <w:rFonts w:cs="Arial"/>
          <w:color w:val="0000FF"/>
          <w:sz w:val="20"/>
          <w:szCs w:val="20"/>
        </w:rPr>
      </w:pPr>
      <w:r w:rsidRPr="00B16395">
        <w:rPr>
          <w:rFonts w:cs="Arial"/>
          <w:b/>
          <w:color w:val="0000FF"/>
          <w:sz w:val="20"/>
          <w:szCs w:val="20"/>
        </w:rPr>
        <w:lastRenderedPageBreak/>
        <w:t>Beispiel</w:t>
      </w:r>
      <w:r w:rsidR="00247FBE">
        <w:rPr>
          <w:rFonts w:cs="Arial"/>
          <w:b/>
          <w:color w:val="0000FF"/>
          <w:sz w:val="20"/>
          <w:szCs w:val="20"/>
        </w:rPr>
        <w:t xml:space="preserve"> </w:t>
      </w:r>
      <w:r w:rsidR="00F72751">
        <w:rPr>
          <w:rFonts w:cs="Arial"/>
          <w:b/>
          <w:color w:val="0000FF"/>
          <w:sz w:val="20"/>
          <w:szCs w:val="20"/>
        </w:rPr>
        <w:t>2</w:t>
      </w:r>
      <w:r w:rsidRPr="00B16395">
        <w:rPr>
          <w:rFonts w:cs="Arial"/>
          <w:b/>
          <w:color w:val="0000FF"/>
          <w:sz w:val="20"/>
          <w:szCs w:val="20"/>
        </w:rPr>
        <w:t>:</w:t>
      </w:r>
      <w:r w:rsidRPr="00B16395">
        <w:rPr>
          <w:rFonts w:cs="Arial"/>
          <w:color w:val="0000FF"/>
          <w:sz w:val="20"/>
          <w:szCs w:val="20"/>
        </w:rPr>
        <w:t xml:space="preserve"> </w:t>
      </w:r>
      <w:r w:rsidR="00594440" w:rsidRPr="00B16395">
        <w:rPr>
          <w:rFonts w:cs="Arial"/>
          <w:color w:val="0000FF"/>
          <w:sz w:val="20"/>
          <w:szCs w:val="20"/>
        </w:rPr>
        <w:t xml:space="preserve">Ermittle die Paare der Relation R mit der Vorschrift x </w:t>
      </w:r>
      <w:r w:rsidR="00594440" w:rsidRPr="00B16395">
        <w:rPr>
          <w:rFonts w:cs="Arial"/>
          <w:color w:val="0000FF"/>
          <w:sz w:val="20"/>
          <w:szCs w:val="20"/>
        </w:rPr>
        <w:sym w:font="Wingdings" w:char="F0A0"/>
      </w:r>
      <w:r w:rsidR="00594440" w:rsidRPr="00B16395">
        <w:rPr>
          <w:rFonts w:cs="Arial"/>
          <w:color w:val="0000FF"/>
          <w:sz w:val="20"/>
          <w:szCs w:val="20"/>
        </w:rPr>
        <w:t xml:space="preserve"> y = 12  und der Grundmenge G = N x N.</w:t>
      </w:r>
    </w:p>
    <w:p w:rsidR="00594440" w:rsidRPr="00B16395" w:rsidRDefault="00594440" w:rsidP="00B97619">
      <w:pPr>
        <w:rPr>
          <w:rFonts w:cs="Arial"/>
          <w:color w:val="0000FF"/>
          <w:sz w:val="20"/>
          <w:szCs w:val="20"/>
        </w:rPr>
      </w:pPr>
    </w:p>
    <w:p w:rsidR="00B16395" w:rsidRPr="00B16395" w:rsidRDefault="00594440" w:rsidP="00B97619">
      <w:pPr>
        <w:rPr>
          <w:rFonts w:cs="Arial"/>
          <w:color w:val="0000FF"/>
          <w:sz w:val="20"/>
          <w:szCs w:val="20"/>
        </w:rPr>
      </w:pPr>
      <w:r w:rsidRPr="00B16395">
        <w:rPr>
          <w:rFonts w:cs="Arial"/>
          <w:color w:val="0000FF"/>
          <w:sz w:val="20"/>
          <w:szCs w:val="20"/>
        </w:rPr>
        <w:t>Grundmenge sind alle Paare (x/y) natürlicher Zahlen. Obwohl dies</w:t>
      </w:r>
      <w:r w:rsidR="00B16395" w:rsidRPr="00B16395">
        <w:rPr>
          <w:rFonts w:cs="Arial"/>
          <w:color w:val="0000FF"/>
          <w:sz w:val="20"/>
          <w:szCs w:val="20"/>
        </w:rPr>
        <w:t xml:space="preserve">e Produktmenge </w:t>
      </w:r>
      <w:r w:rsidRPr="00B16395">
        <w:rPr>
          <w:rFonts w:cs="Arial"/>
          <w:color w:val="0000FF"/>
          <w:sz w:val="20"/>
          <w:szCs w:val="20"/>
        </w:rPr>
        <w:t xml:space="preserve">unendlich viele Zahlenpaare </w:t>
      </w:r>
      <w:r w:rsidR="00B16395" w:rsidRPr="00B16395">
        <w:rPr>
          <w:rFonts w:cs="Arial"/>
          <w:color w:val="0000FF"/>
          <w:sz w:val="20"/>
          <w:szCs w:val="20"/>
        </w:rPr>
        <w:t>enthält,</w:t>
      </w:r>
      <w:r w:rsidRPr="00B16395">
        <w:rPr>
          <w:rFonts w:cs="Arial"/>
          <w:color w:val="0000FF"/>
          <w:sz w:val="20"/>
          <w:szCs w:val="20"/>
        </w:rPr>
        <w:t xml:space="preserve"> </w:t>
      </w:r>
      <w:r w:rsidR="00B16395" w:rsidRPr="00B16395">
        <w:rPr>
          <w:rFonts w:cs="Arial"/>
          <w:color w:val="0000FF"/>
          <w:sz w:val="20"/>
          <w:szCs w:val="20"/>
        </w:rPr>
        <w:t xml:space="preserve">führen </w:t>
      </w:r>
      <w:r w:rsidRPr="00B16395">
        <w:rPr>
          <w:rFonts w:cs="Arial"/>
          <w:color w:val="0000FF"/>
          <w:sz w:val="20"/>
          <w:szCs w:val="20"/>
        </w:rPr>
        <w:t xml:space="preserve">nur wenige </w:t>
      </w:r>
      <w:r w:rsidR="00B16395" w:rsidRPr="00B16395">
        <w:rPr>
          <w:rFonts w:cs="Arial"/>
          <w:color w:val="0000FF"/>
          <w:sz w:val="20"/>
          <w:szCs w:val="20"/>
        </w:rPr>
        <w:t xml:space="preserve">davon in der </w:t>
      </w:r>
      <w:r w:rsidRPr="00B16395">
        <w:rPr>
          <w:rFonts w:cs="Arial"/>
          <w:color w:val="0000FF"/>
          <w:sz w:val="20"/>
          <w:szCs w:val="20"/>
        </w:rPr>
        <w:t xml:space="preserve">Vorschrift x </w:t>
      </w:r>
      <w:r w:rsidRPr="00B16395">
        <w:rPr>
          <w:rFonts w:cs="Arial"/>
          <w:color w:val="0000FF"/>
          <w:sz w:val="20"/>
          <w:szCs w:val="20"/>
        </w:rPr>
        <w:sym w:font="Wingdings" w:char="F0A0"/>
      </w:r>
      <w:r w:rsidRPr="00B16395">
        <w:rPr>
          <w:rFonts w:cs="Arial"/>
          <w:color w:val="0000FF"/>
          <w:sz w:val="20"/>
          <w:szCs w:val="20"/>
        </w:rPr>
        <w:t xml:space="preserve"> y = 12</w:t>
      </w:r>
      <w:r w:rsidR="00B16395" w:rsidRPr="00B16395">
        <w:rPr>
          <w:rFonts w:cs="Arial"/>
          <w:color w:val="0000FF"/>
          <w:sz w:val="20"/>
          <w:szCs w:val="20"/>
        </w:rPr>
        <w:t xml:space="preserve"> zu einer wahren Aussage.</w:t>
      </w:r>
      <w:r w:rsidRPr="00B16395">
        <w:rPr>
          <w:rFonts w:cs="Arial"/>
          <w:color w:val="0000FF"/>
          <w:sz w:val="20"/>
          <w:szCs w:val="20"/>
        </w:rPr>
        <w:t xml:space="preserve"> </w:t>
      </w:r>
    </w:p>
    <w:p w:rsidR="00B7233B" w:rsidRDefault="00B7233B" w:rsidP="00B97619">
      <w:pPr>
        <w:rPr>
          <w:rFonts w:cs="Arial"/>
          <w:color w:val="0000FF"/>
          <w:sz w:val="20"/>
          <w:szCs w:val="20"/>
        </w:rPr>
      </w:pPr>
    </w:p>
    <w:p w:rsidR="00B16395" w:rsidRPr="00B16395" w:rsidRDefault="00594440" w:rsidP="00B97619">
      <w:pPr>
        <w:rPr>
          <w:rFonts w:cs="Arial"/>
          <w:color w:val="0000FF"/>
          <w:sz w:val="20"/>
          <w:szCs w:val="20"/>
        </w:rPr>
      </w:pPr>
      <w:r w:rsidRPr="00B16395">
        <w:rPr>
          <w:rFonts w:cs="Arial"/>
          <w:color w:val="0000FF"/>
          <w:sz w:val="20"/>
          <w:szCs w:val="20"/>
        </w:rPr>
        <w:t xml:space="preserve">Nach kurzem Probieren findet man die Lösungsmenge bzw. die Relation </w:t>
      </w:r>
      <w:r w:rsidR="00B16395" w:rsidRPr="00B16395">
        <w:rPr>
          <w:rFonts w:cs="Arial"/>
          <w:color w:val="0000FF"/>
          <w:sz w:val="20"/>
          <w:szCs w:val="20"/>
        </w:rPr>
        <w:t xml:space="preserve">und kann sie </w:t>
      </w:r>
      <w:r w:rsidRPr="00B16395">
        <w:rPr>
          <w:rFonts w:cs="Arial"/>
          <w:color w:val="0000FF"/>
          <w:sz w:val="20"/>
          <w:szCs w:val="20"/>
        </w:rPr>
        <w:t>angeben:</w:t>
      </w:r>
    </w:p>
    <w:p w:rsidR="00594440" w:rsidRPr="00B16395" w:rsidRDefault="00594440" w:rsidP="00B97619">
      <w:pPr>
        <w:rPr>
          <w:rFonts w:cs="Arial"/>
          <w:color w:val="0000FF"/>
          <w:sz w:val="20"/>
          <w:szCs w:val="20"/>
        </w:rPr>
      </w:pPr>
      <w:r w:rsidRPr="00B16395">
        <w:rPr>
          <w:rFonts w:cs="Arial"/>
          <w:color w:val="0000FF"/>
          <w:sz w:val="20"/>
          <w:szCs w:val="20"/>
        </w:rPr>
        <w:t>R= { (1/12); (2/6); (3/4); (4/3); (6/2); (12/1) }</w:t>
      </w:r>
    </w:p>
    <w:p w:rsidR="00B7233B" w:rsidRDefault="00B7233B" w:rsidP="001F19B0">
      <w:pPr>
        <w:rPr>
          <w:rFonts w:cs="Arial"/>
          <w:b/>
          <w:color w:val="800000"/>
          <w:sz w:val="20"/>
          <w:szCs w:val="20"/>
        </w:rPr>
      </w:pPr>
    </w:p>
    <w:p w:rsidR="00B7233B" w:rsidRDefault="00B7233B" w:rsidP="001F19B0">
      <w:pPr>
        <w:rPr>
          <w:rFonts w:cs="Arial"/>
          <w:b/>
          <w:color w:val="800000"/>
          <w:sz w:val="20"/>
          <w:szCs w:val="20"/>
        </w:rPr>
      </w:pPr>
    </w:p>
    <w:p w:rsidR="001F19B0" w:rsidRDefault="001F19B0" w:rsidP="001F19B0">
      <w:pPr>
        <w:rPr>
          <w:rFonts w:cs="Arial"/>
          <w:b/>
          <w:color w:val="800000"/>
          <w:sz w:val="20"/>
          <w:szCs w:val="20"/>
        </w:rPr>
      </w:pPr>
      <w:r w:rsidRPr="00F02A65">
        <w:rPr>
          <w:rFonts w:cs="Arial"/>
          <w:b/>
          <w:color w:val="800000"/>
          <w:sz w:val="20"/>
          <w:szCs w:val="20"/>
        </w:rPr>
        <w:t xml:space="preserve">Ermitteln der Zahlenpaare von </w:t>
      </w:r>
      <w:r>
        <w:rPr>
          <w:rFonts w:cs="Arial"/>
          <w:b/>
          <w:color w:val="800000"/>
          <w:sz w:val="20"/>
          <w:szCs w:val="20"/>
        </w:rPr>
        <w:t>Relationen</w:t>
      </w:r>
    </w:p>
    <w:p w:rsidR="001F19B0" w:rsidRDefault="001F19B0" w:rsidP="001F19B0">
      <w:pPr>
        <w:rPr>
          <w:rFonts w:cs="Arial"/>
          <w:b/>
          <w:color w:val="800000"/>
          <w:sz w:val="20"/>
          <w:szCs w:val="20"/>
        </w:rPr>
      </w:pPr>
    </w:p>
    <w:p w:rsidR="001F19B0" w:rsidRPr="001F19B0" w:rsidRDefault="001F19B0" w:rsidP="001F19B0">
      <w:pPr>
        <w:rPr>
          <w:rFonts w:cs="Arial"/>
          <w:b/>
          <w:sz w:val="20"/>
          <w:szCs w:val="20"/>
        </w:rPr>
      </w:pPr>
      <w:r w:rsidRPr="001F19B0">
        <w:rPr>
          <w:rFonts w:cs="Arial"/>
          <w:sz w:val="20"/>
          <w:szCs w:val="20"/>
        </w:rPr>
        <w:t xml:space="preserve">Meist sind die Paare einer Relation nicht so leicht wie im Beispiel x </w:t>
      </w:r>
      <w:r w:rsidRPr="001F19B0">
        <w:rPr>
          <w:rFonts w:cs="Arial"/>
          <w:sz w:val="20"/>
          <w:szCs w:val="20"/>
        </w:rPr>
        <w:sym w:font="Wingdings" w:char="F0A0"/>
      </w:r>
      <w:r w:rsidRPr="001F19B0">
        <w:rPr>
          <w:rFonts w:cs="Arial"/>
          <w:sz w:val="20"/>
          <w:szCs w:val="20"/>
        </w:rPr>
        <w:t xml:space="preserve"> y = 12  durch Probieren zu finden. Es empfiehlt sich daher, systematisch in folgenden Schritten vorzugehen:</w:t>
      </w:r>
    </w:p>
    <w:p w:rsidR="001F19B0" w:rsidRPr="00F02A65" w:rsidRDefault="001F19B0" w:rsidP="001F19B0">
      <w:pPr>
        <w:rPr>
          <w:rFonts w:cs="Arial"/>
          <w:sz w:val="20"/>
          <w:szCs w:val="20"/>
        </w:rPr>
      </w:pPr>
    </w:p>
    <w:p w:rsidR="001F19B0" w:rsidRPr="00F02A65" w:rsidRDefault="001F19B0" w:rsidP="001F19B0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F02A65">
        <w:rPr>
          <w:rFonts w:cs="Arial"/>
          <w:sz w:val="20"/>
          <w:szCs w:val="20"/>
        </w:rPr>
        <w:t xml:space="preserve">Löse die </w:t>
      </w:r>
      <w:r>
        <w:rPr>
          <w:rFonts w:cs="Arial"/>
          <w:sz w:val="20"/>
          <w:szCs w:val="20"/>
        </w:rPr>
        <w:t xml:space="preserve">Relationsvorschrift </w:t>
      </w:r>
      <w:r w:rsidRPr="00F02A65">
        <w:rPr>
          <w:rFonts w:cs="Arial"/>
          <w:sz w:val="20"/>
          <w:szCs w:val="20"/>
        </w:rPr>
        <w:t>nach y auf, falls diese nicht schon so gegeben ist.</w:t>
      </w:r>
    </w:p>
    <w:p w:rsidR="001F19B0" w:rsidRPr="00F02A65" w:rsidRDefault="001F19B0" w:rsidP="001F19B0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F02A65">
        <w:rPr>
          <w:rFonts w:cs="Arial"/>
          <w:sz w:val="20"/>
          <w:szCs w:val="20"/>
        </w:rPr>
        <w:t xml:space="preserve">Belege x mit einer Zahl aus der Grundmenge für x und berechne dazu </w:t>
      </w:r>
      <w:r>
        <w:rPr>
          <w:rFonts w:cs="Arial"/>
          <w:sz w:val="20"/>
          <w:szCs w:val="20"/>
        </w:rPr>
        <w:t xml:space="preserve">eine Bedingung für </w:t>
      </w:r>
      <w:r w:rsidRPr="00F02A65">
        <w:rPr>
          <w:rFonts w:cs="Arial"/>
          <w:sz w:val="20"/>
          <w:szCs w:val="20"/>
        </w:rPr>
        <w:t xml:space="preserve">y. </w:t>
      </w:r>
    </w:p>
    <w:p w:rsidR="001F19B0" w:rsidRPr="00F02A65" w:rsidRDefault="001F19B0" w:rsidP="001F19B0">
      <w:pPr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Suche </w:t>
      </w:r>
      <w:r w:rsidRPr="00F02A65">
        <w:rPr>
          <w:rFonts w:cs="Arial"/>
          <w:sz w:val="20"/>
          <w:szCs w:val="20"/>
        </w:rPr>
        <w:t xml:space="preserve">in der Grundmenge für y </w:t>
      </w:r>
      <w:r>
        <w:rPr>
          <w:rFonts w:cs="Arial"/>
          <w:sz w:val="20"/>
          <w:szCs w:val="20"/>
        </w:rPr>
        <w:t xml:space="preserve">alle Zahlen, die die Bedingung erfüllen. </w:t>
      </w:r>
      <w:r w:rsidR="00447AFF">
        <w:rPr>
          <w:rFonts w:cs="Arial"/>
          <w:sz w:val="20"/>
          <w:szCs w:val="20"/>
        </w:rPr>
        <w:t xml:space="preserve">Jede dieser Zahlen liefert </w:t>
      </w:r>
      <w:r w:rsidR="00BB48C7">
        <w:rPr>
          <w:rFonts w:cs="Arial"/>
          <w:sz w:val="20"/>
          <w:szCs w:val="20"/>
        </w:rPr>
        <w:t xml:space="preserve">zusammen mit der verwendeten Belegung von x </w:t>
      </w:r>
      <w:r w:rsidR="00447AFF">
        <w:rPr>
          <w:rFonts w:cs="Arial"/>
          <w:sz w:val="20"/>
          <w:szCs w:val="20"/>
        </w:rPr>
        <w:t xml:space="preserve">ein Paar (x/y) der Relation. Gibt es keinen y-Wert, </w:t>
      </w:r>
      <w:r w:rsidR="00BB48C7">
        <w:rPr>
          <w:rFonts w:cs="Arial"/>
          <w:sz w:val="20"/>
          <w:szCs w:val="20"/>
        </w:rPr>
        <w:br/>
      </w:r>
      <w:r w:rsidR="00447AFF">
        <w:rPr>
          <w:rFonts w:cs="Arial"/>
          <w:sz w:val="20"/>
          <w:szCs w:val="20"/>
        </w:rPr>
        <w:t>der die Bedingung erfüll</w:t>
      </w:r>
      <w:r w:rsidR="00BB48C7">
        <w:rPr>
          <w:rFonts w:cs="Arial"/>
          <w:sz w:val="20"/>
          <w:szCs w:val="20"/>
        </w:rPr>
        <w:t>t</w:t>
      </w:r>
      <w:r w:rsidR="00447AFF">
        <w:rPr>
          <w:rFonts w:cs="Arial"/>
          <w:sz w:val="20"/>
          <w:szCs w:val="20"/>
        </w:rPr>
        <w:t xml:space="preserve">, </w:t>
      </w:r>
      <w:r w:rsidRPr="00F02A65">
        <w:rPr>
          <w:rFonts w:cs="Arial"/>
          <w:sz w:val="20"/>
          <w:szCs w:val="20"/>
        </w:rPr>
        <w:t xml:space="preserve">dann gibt es zu der verwendeten Belegung von x auch kein Paar. </w:t>
      </w:r>
    </w:p>
    <w:p w:rsidR="001F19B0" w:rsidRPr="00F02A65" w:rsidRDefault="001F19B0" w:rsidP="001F19B0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F02A65">
        <w:rPr>
          <w:rFonts w:cs="Arial"/>
          <w:sz w:val="20"/>
          <w:szCs w:val="20"/>
        </w:rPr>
        <w:t xml:space="preserve">Führe die Schritte 1-3 dann für alle Zahlen aus der Grundmenge für x durch. </w:t>
      </w:r>
    </w:p>
    <w:p w:rsidR="001F19B0" w:rsidRDefault="001F19B0" w:rsidP="001F19B0">
      <w:pPr>
        <w:rPr>
          <w:rFonts w:cs="Arial"/>
          <w:sz w:val="20"/>
          <w:szCs w:val="20"/>
        </w:rPr>
      </w:pPr>
    </w:p>
    <w:p w:rsidR="00447AFF" w:rsidRPr="00BB48C7" w:rsidRDefault="00447AFF" w:rsidP="00447AFF">
      <w:pPr>
        <w:rPr>
          <w:rFonts w:cs="Arial"/>
          <w:color w:val="0000FF"/>
          <w:sz w:val="20"/>
          <w:szCs w:val="20"/>
        </w:rPr>
      </w:pPr>
      <w:r w:rsidRPr="00BB48C7">
        <w:rPr>
          <w:rFonts w:cs="Arial"/>
          <w:b/>
          <w:color w:val="0000FF"/>
          <w:sz w:val="20"/>
          <w:szCs w:val="20"/>
        </w:rPr>
        <w:t>Beispiel</w:t>
      </w:r>
      <w:r w:rsidR="00247FBE">
        <w:rPr>
          <w:rFonts w:cs="Arial"/>
          <w:b/>
          <w:color w:val="0000FF"/>
          <w:sz w:val="20"/>
          <w:szCs w:val="20"/>
        </w:rPr>
        <w:t xml:space="preserve"> </w:t>
      </w:r>
      <w:r w:rsidR="00F72751">
        <w:rPr>
          <w:rFonts w:cs="Arial"/>
          <w:b/>
          <w:color w:val="0000FF"/>
          <w:sz w:val="20"/>
          <w:szCs w:val="20"/>
        </w:rPr>
        <w:t>3</w:t>
      </w:r>
      <w:r w:rsidRPr="00BB48C7">
        <w:rPr>
          <w:rFonts w:cs="Arial"/>
          <w:color w:val="0000FF"/>
          <w:sz w:val="20"/>
          <w:szCs w:val="20"/>
        </w:rPr>
        <w:t>: Ermittle die Paare der Relation R: y &lt; 2x + 4 mit der Grundmenge G = [-2; 1]</w:t>
      </w:r>
      <w:r w:rsidR="00D27C3D" w:rsidRPr="00D27C3D">
        <w:rPr>
          <w:rFonts w:cs="Arial"/>
          <w:color w:val="0000FF"/>
          <w:sz w:val="20"/>
          <w:szCs w:val="20"/>
          <w:vertAlign w:val="subscript"/>
        </w:rPr>
        <w:t>Z</w:t>
      </w:r>
      <w:r w:rsidRPr="00BB48C7">
        <w:rPr>
          <w:rFonts w:cs="Arial"/>
          <w:color w:val="0000FF"/>
          <w:sz w:val="20"/>
          <w:szCs w:val="20"/>
        </w:rPr>
        <w:t xml:space="preserve"> x N</w:t>
      </w:r>
      <w:r w:rsidRPr="00BB48C7">
        <w:rPr>
          <w:rFonts w:cs="Arial"/>
          <w:color w:val="0000FF"/>
          <w:sz w:val="20"/>
          <w:szCs w:val="20"/>
          <w:vertAlign w:val="subscript"/>
        </w:rPr>
        <w:t>0</w:t>
      </w:r>
      <w:r w:rsidRPr="00BB48C7">
        <w:rPr>
          <w:rFonts w:cs="Arial"/>
          <w:color w:val="0000FF"/>
          <w:sz w:val="20"/>
          <w:szCs w:val="20"/>
        </w:rPr>
        <w:t xml:space="preserve">. </w:t>
      </w:r>
      <w:r w:rsidR="008D417F">
        <w:rPr>
          <w:rFonts w:cs="Arial"/>
          <w:color w:val="0000FF"/>
          <w:sz w:val="20"/>
          <w:szCs w:val="20"/>
        </w:rPr>
        <w:t>Gib R in aufzählender Form an und zeichne den Graph.</w:t>
      </w:r>
      <w:r w:rsidR="008D417F">
        <w:rPr>
          <w:rFonts w:cs="Arial"/>
          <w:color w:val="0000FF"/>
          <w:sz w:val="20"/>
          <w:szCs w:val="20"/>
        </w:rPr>
        <w:br/>
        <w:t xml:space="preserve"> </w:t>
      </w:r>
    </w:p>
    <w:p w:rsidR="00447AFF" w:rsidRPr="00F02A65" w:rsidRDefault="00447AFF" w:rsidP="001F19B0">
      <w:pPr>
        <w:rPr>
          <w:rFonts w:cs="Arial"/>
          <w:sz w:val="20"/>
          <w:szCs w:val="20"/>
        </w:rPr>
      </w:pPr>
    </w:p>
    <w:tbl>
      <w:tblPr>
        <w:tblStyle w:val="Tabellenraster"/>
        <w:tblW w:w="9084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91"/>
        <w:gridCol w:w="2992"/>
        <w:gridCol w:w="4301"/>
      </w:tblGrid>
      <w:tr w:rsidR="00447AFF" w:rsidRPr="00BB48C7" w:rsidTr="00BB48C7">
        <w:tc>
          <w:tcPr>
            <w:tcW w:w="1791" w:type="dxa"/>
            <w:tcMar>
              <w:top w:w="28" w:type="dxa"/>
            </w:tcMar>
          </w:tcPr>
          <w:p w:rsidR="00447AFF" w:rsidRPr="00BB48C7" w:rsidRDefault="00447AFF" w:rsidP="001F19B0">
            <w:pPr>
              <w:spacing w:line="264" w:lineRule="auto"/>
              <w:ind w:right="-272"/>
              <w:rPr>
                <w:rFonts w:cs="Arial"/>
                <w:b/>
                <w:color w:val="0000FF"/>
                <w:sz w:val="20"/>
                <w:szCs w:val="20"/>
              </w:rPr>
            </w:pPr>
            <w:r w:rsidRPr="00BB48C7">
              <w:rPr>
                <w:rFonts w:cs="Arial"/>
                <w:b/>
                <w:color w:val="0000FF"/>
                <w:sz w:val="20"/>
                <w:szCs w:val="20"/>
              </w:rPr>
              <w:t>Belegung für x</w:t>
            </w:r>
          </w:p>
        </w:tc>
        <w:tc>
          <w:tcPr>
            <w:tcW w:w="2992" w:type="dxa"/>
            <w:tcMar>
              <w:top w:w="28" w:type="dxa"/>
            </w:tcMar>
          </w:tcPr>
          <w:p w:rsidR="00447AFF" w:rsidRPr="00BB48C7" w:rsidRDefault="00447AFF" w:rsidP="001F19B0">
            <w:pPr>
              <w:spacing w:line="264" w:lineRule="auto"/>
              <w:ind w:right="-272"/>
              <w:rPr>
                <w:rFonts w:cs="Arial"/>
                <w:b/>
                <w:color w:val="0000FF"/>
                <w:sz w:val="20"/>
                <w:szCs w:val="20"/>
              </w:rPr>
            </w:pPr>
            <w:r w:rsidRPr="00BB48C7">
              <w:rPr>
                <w:rFonts w:cs="Arial"/>
                <w:b/>
                <w:color w:val="0000FF"/>
                <w:sz w:val="20"/>
                <w:szCs w:val="20"/>
              </w:rPr>
              <w:t xml:space="preserve">Bedingung für y </w:t>
            </w:r>
          </w:p>
        </w:tc>
        <w:tc>
          <w:tcPr>
            <w:tcW w:w="4301" w:type="dxa"/>
            <w:tcMar>
              <w:top w:w="28" w:type="dxa"/>
            </w:tcMar>
          </w:tcPr>
          <w:p w:rsidR="00447AFF" w:rsidRPr="00BB48C7" w:rsidRDefault="00447AFF" w:rsidP="001F19B0">
            <w:pPr>
              <w:spacing w:line="264" w:lineRule="auto"/>
              <w:ind w:right="-272"/>
              <w:rPr>
                <w:rFonts w:cs="Arial"/>
                <w:b/>
                <w:color w:val="0000FF"/>
                <w:sz w:val="20"/>
                <w:szCs w:val="20"/>
              </w:rPr>
            </w:pPr>
            <w:r w:rsidRPr="00BB48C7">
              <w:rPr>
                <w:rFonts w:cs="Arial"/>
                <w:b/>
                <w:color w:val="0000FF"/>
                <w:sz w:val="20"/>
                <w:szCs w:val="20"/>
              </w:rPr>
              <w:t>Zahlenpaare</w:t>
            </w:r>
          </w:p>
        </w:tc>
      </w:tr>
      <w:tr w:rsidR="00447AFF" w:rsidTr="00BB48C7">
        <w:tc>
          <w:tcPr>
            <w:tcW w:w="1791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 xml:space="preserve">x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-2</w:t>
            </w:r>
          </w:p>
        </w:tc>
        <w:tc>
          <w:tcPr>
            <w:tcW w:w="2992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 w:rsidRPr="00F02A65">
              <w:rPr>
                <w:rFonts w:cs="Arial"/>
                <w:color w:val="0000FF"/>
                <w:sz w:val="20"/>
                <w:szCs w:val="20"/>
              </w:rPr>
              <w:t>y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&lt;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2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>·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(-2)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+ 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4 ; y &lt; 0 </w:t>
            </w:r>
            <w:r>
              <w:rPr>
                <w:rFonts w:cs="Arial"/>
                <w:color w:val="0000FF"/>
                <w:sz w:val="20"/>
                <w:szCs w:val="20"/>
              </w:rPr>
              <w:tab/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In N</w:t>
            </w:r>
            <w:r w:rsidRPr="00447AFF">
              <w:rPr>
                <w:rFonts w:cs="Arial"/>
                <w:color w:val="0000FF"/>
                <w:sz w:val="20"/>
                <w:szCs w:val="20"/>
                <w:vertAlign w:val="subscript"/>
              </w:rPr>
              <w:t>0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gibt es kein solches y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sym w:font="Wingdings" w:char="F0E0"/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FF"/>
                <w:sz w:val="20"/>
                <w:szCs w:val="20"/>
              </w:rPr>
              <w:t>kein Paar</w:t>
            </w:r>
          </w:p>
        </w:tc>
      </w:tr>
      <w:tr w:rsidR="00447AFF" w:rsidTr="00BB48C7">
        <w:tc>
          <w:tcPr>
            <w:tcW w:w="1791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  <w:lang w:val="en-GB"/>
              </w:rPr>
              <w:t xml:space="preserve">x </w:t>
            </w:r>
            <w:r w:rsidRPr="00F02A65">
              <w:rPr>
                <w:rFonts w:cs="Arial"/>
                <w:color w:val="0000FF"/>
                <w:sz w:val="20"/>
                <w:szCs w:val="20"/>
                <w:lang w:val="en-GB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lang w:val="en-GB"/>
              </w:rPr>
              <w:t xml:space="preserve"> -1</w:t>
            </w:r>
          </w:p>
        </w:tc>
        <w:tc>
          <w:tcPr>
            <w:tcW w:w="2992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 w:rsidRPr="00F02A65">
              <w:rPr>
                <w:rFonts w:cs="Arial"/>
                <w:color w:val="0000FF"/>
                <w:sz w:val="20"/>
                <w:szCs w:val="20"/>
              </w:rPr>
              <w:t>y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&lt;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2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>·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(-1)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+ 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4 ; y &lt; 2 </w:t>
            </w:r>
            <w:r>
              <w:rPr>
                <w:rFonts w:cs="Arial"/>
                <w:color w:val="0000FF"/>
                <w:sz w:val="20"/>
                <w:szCs w:val="20"/>
              </w:rPr>
              <w:tab/>
            </w:r>
          </w:p>
        </w:tc>
        <w:tc>
          <w:tcPr>
            <w:tcW w:w="4301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(-1/0) ; (-1/1)</w:t>
            </w:r>
          </w:p>
        </w:tc>
      </w:tr>
      <w:tr w:rsidR="00447AFF" w:rsidTr="00BB48C7">
        <w:tc>
          <w:tcPr>
            <w:tcW w:w="1791" w:type="dxa"/>
            <w:tcMar>
              <w:top w:w="28" w:type="dxa"/>
            </w:tcMar>
          </w:tcPr>
          <w:p w:rsidR="00447AFF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  <w:lang w:val="en-GB"/>
              </w:rPr>
            </w:pPr>
            <w:r>
              <w:rPr>
                <w:rFonts w:cs="Arial"/>
                <w:color w:val="0000FF"/>
                <w:sz w:val="20"/>
                <w:szCs w:val="20"/>
                <w:lang w:val="en-GB"/>
              </w:rPr>
              <w:t>x = 0</w:t>
            </w:r>
          </w:p>
        </w:tc>
        <w:tc>
          <w:tcPr>
            <w:tcW w:w="2992" w:type="dxa"/>
            <w:tcMar>
              <w:top w:w="28" w:type="dxa"/>
            </w:tcMar>
          </w:tcPr>
          <w:p w:rsidR="00447AFF" w:rsidRPr="00F02A65" w:rsidRDefault="00447AFF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 w:rsidRPr="00F02A65">
              <w:rPr>
                <w:rFonts w:cs="Arial"/>
                <w:color w:val="0000FF"/>
                <w:sz w:val="20"/>
                <w:szCs w:val="20"/>
              </w:rPr>
              <w:t>y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&lt;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2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>·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0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+ </w:t>
            </w:r>
            <w:r>
              <w:rPr>
                <w:rFonts w:cs="Arial"/>
                <w:color w:val="0000FF"/>
                <w:sz w:val="20"/>
                <w:szCs w:val="20"/>
              </w:rPr>
              <w:t>4 ; y &lt; 4</w:t>
            </w:r>
          </w:p>
        </w:tc>
        <w:tc>
          <w:tcPr>
            <w:tcW w:w="4301" w:type="dxa"/>
            <w:tcMar>
              <w:top w:w="28" w:type="dxa"/>
            </w:tcMar>
          </w:tcPr>
          <w:p w:rsidR="00447AFF" w:rsidRDefault="00BB48C7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(0/0) ; (0/1) ; (0/2) ; (0/3)</w:t>
            </w:r>
          </w:p>
        </w:tc>
      </w:tr>
      <w:tr w:rsidR="00BB48C7" w:rsidTr="00BB48C7">
        <w:tc>
          <w:tcPr>
            <w:tcW w:w="1791" w:type="dxa"/>
            <w:tcMar>
              <w:top w:w="28" w:type="dxa"/>
            </w:tcMar>
          </w:tcPr>
          <w:p w:rsidR="00BB48C7" w:rsidRDefault="00BB48C7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  <w:lang w:val="en-GB"/>
              </w:rPr>
            </w:pPr>
            <w:r>
              <w:rPr>
                <w:rFonts w:cs="Arial"/>
                <w:color w:val="0000FF"/>
                <w:sz w:val="20"/>
                <w:szCs w:val="20"/>
                <w:lang w:val="en-GB"/>
              </w:rPr>
              <w:t>x = 1</w:t>
            </w:r>
          </w:p>
        </w:tc>
        <w:tc>
          <w:tcPr>
            <w:tcW w:w="2992" w:type="dxa"/>
            <w:tcMar>
              <w:top w:w="28" w:type="dxa"/>
            </w:tcMar>
          </w:tcPr>
          <w:p w:rsidR="00BB48C7" w:rsidRPr="00F02A65" w:rsidRDefault="00BB48C7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 w:rsidRPr="00F02A65">
              <w:rPr>
                <w:rFonts w:cs="Arial"/>
                <w:color w:val="0000FF"/>
                <w:sz w:val="20"/>
                <w:szCs w:val="20"/>
              </w:rPr>
              <w:t>y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&lt;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 2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>·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1 </w:t>
            </w:r>
            <w:r w:rsidRPr="00F02A65">
              <w:rPr>
                <w:rFonts w:cs="Arial"/>
                <w:color w:val="0000FF"/>
                <w:sz w:val="20"/>
                <w:szCs w:val="20"/>
              </w:rPr>
              <w:t xml:space="preserve">+ </w:t>
            </w:r>
            <w:r>
              <w:rPr>
                <w:rFonts w:cs="Arial"/>
                <w:color w:val="0000FF"/>
                <w:sz w:val="20"/>
                <w:szCs w:val="20"/>
              </w:rPr>
              <w:t>4 ; y &lt; 6</w:t>
            </w:r>
          </w:p>
        </w:tc>
        <w:tc>
          <w:tcPr>
            <w:tcW w:w="4301" w:type="dxa"/>
            <w:tcMar>
              <w:top w:w="28" w:type="dxa"/>
            </w:tcMar>
          </w:tcPr>
          <w:p w:rsidR="00BB48C7" w:rsidRDefault="00BB48C7" w:rsidP="001F19B0">
            <w:pPr>
              <w:spacing w:line="264" w:lineRule="auto"/>
              <w:ind w:right="-272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(1/0) ; (1/1) ; (1/2) ; (1/3) ; (1/4) ; (1/5)</w:t>
            </w:r>
          </w:p>
        </w:tc>
      </w:tr>
    </w:tbl>
    <w:p w:rsidR="00447AFF" w:rsidRDefault="00BC66D4" w:rsidP="001F19B0">
      <w:pPr>
        <w:spacing w:line="264" w:lineRule="auto"/>
        <w:ind w:left="1310" w:right="-272" w:hanging="1310"/>
        <w:rPr>
          <w:rFonts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120650</wp:posOffset>
            </wp:positionV>
            <wp:extent cx="2333625" cy="2505075"/>
            <wp:effectExtent l="0" t="0" r="0" b="0"/>
            <wp:wrapSquare wrapText="bothSides"/>
            <wp:docPr id="3" name="Bild 3" descr="geogeb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gebra"/>
                    <pic:cNvPicPr>
                      <a:picLocks/>
                    </pic:cNvPicPr>
                  </pic:nvPicPr>
                  <pic:blipFill>
                    <a:blip r:embed="rId8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17F" w:rsidRDefault="008D417F" w:rsidP="001F19B0">
      <w:pPr>
        <w:rPr>
          <w:rFonts w:cs="Arial"/>
          <w:color w:val="0000FF"/>
          <w:sz w:val="20"/>
          <w:szCs w:val="20"/>
        </w:rPr>
      </w:pPr>
      <w:r>
        <w:rPr>
          <w:rFonts w:cs="Arial"/>
          <w:color w:val="0000FF"/>
          <w:sz w:val="20"/>
          <w:szCs w:val="20"/>
        </w:rPr>
        <w:t xml:space="preserve">    </w:t>
      </w:r>
      <w:r>
        <w:rPr>
          <w:rFonts w:cs="Arial"/>
          <w:color w:val="0000FF"/>
          <w:sz w:val="20"/>
          <w:szCs w:val="20"/>
        </w:rPr>
        <w:br/>
        <w:t xml:space="preserve">     </w:t>
      </w:r>
      <w:r w:rsidR="00BB48C7">
        <w:rPr>
          <w:rFonts w:cs="Arial"/>
          <w:color w:val="0000FF"/>
          <w:sz w:val="20"/>
          <w:szCs w:val="20"/>
        </w:rPr>
        <w:t>R</w:t>
      </w:r>
      <w:r w:rsidR="001F19B0" w:rsidRPr="00F02A65">
        <w:rPr>
          <w:rFonts w:cs="Arial"/>
          <w:color w:val="0000FF"/>
          <w:sz w:val="20"/>
          <w:szCs w:val="20"/>
        </w:rPr>
        <w:t xml:space="preserve"> = {</w:t>
      </w:r>
      <w:r w:rsidR="00BB48C7">
        <w:rPr>
          <w:rFonts w:cs="Arial"/>
          <w:color w:val="0000FF"/>
          <w:sz w:val="20"/>
          <w:szCs w:val="20"/>
        </w:rPr>
        <w:t xml:space="preserve">(-1/0) ; (-1/1) ; (0/0) ; (0/1) ; (0/2) ; (0/3) ; (1/0) ; (1/1) ; </w:t>
      </w:r>
    </w:p>
    <w:p w:rsidR="001F19B0" w:rsidRPr="00F02A65" w:rsidRDefault="008D417F" w:rsidP="001F19B0">
      <w:pPr>
        <w:rPr>
          <w:rFonts w:cs="Arial"/>
          <w:color w:val="0000FF"/>
          <w:sz w:val="20"/>
          <w:szCs w:val="20"/>
        </w:rPr>
      </w:pPr>
      <w:r>
        <w:rPr>
          <w:rFonts w:cs="Arial"/>
          <w:color w:val="0000FF"/>
          <w:sz w:val="20"/>
          <w:szCs w:val="20"/>
        </w:rPr>
        <w:t xml:space="preserve">            </w:t>
      </w:r>
      <w:r w:rsidR="00343213">
        <w:rPr>
          <w:rFonts w:cs="Arial"/>
          <w:color w:val="0000FF"/>
          <w:sz w:val="20"/>
          <w:szCs w:val="20"/>
        </w:rPr>
        <w:t xml:space="preserve"> </w:t>
      </w:r>
      <w:r w:rsidR="00BB48C7">
        <w:rPr>
          <w:rFonts w:cs="Arial"/>
          <w:color w:val="0000FF"/>
          <w:sz w:val="20"/>
          <w:szCs w:val="20"/>
        </w:rPr>
        <w:t>(1/2) ; (1/3) ; (1/4) ; (1/5)</w:t>
      </w:r>
      <w:r w:rsidR="001F19B0" w:rsidRPr="00F02A65">
        <w:rPr>
          <w:rFonts w:cs="Arial"/>
          <w:color w:val="0000FF"/>
          <w:sz w:val="20"/>
          <w:szCs w:val="20"/>
        </w:rPr>
        <w:t xml:space="preserve">} </w:t>
      </w:r>
    </w:p>
    <w:p w:rsidR="001F19B0" w:rsidRDefault="001F19B0" w:rsidP="00E97607">
      <w:pPr>
        <w:rPr>
          <w:rFonts w:cs="Arial"/>
          <w:sz w:val="20"/>
          <w:szCs w:val="20"/>
        </w:rPr>
      </w:pPr>
    </w:p>
    <w:p w:rsidR="001F19B0" w:rsidRPr="008D417F" w:rsidRDefault="001F19B0" w:rsidP="00E97607">
      <w:pPr>
        <w:rPr>
          <w:rFonts w:cs="Arial"/>
          <w:sz w:val="20"/>
          <w:szCs w:val="20"/>
        </w:rPr>
      </w:pPr>
    </w:p>
    <w:p w:rsidR="008D417F" w:rsidRDefault="008D417F" w:rsidP="00E97607">
      <w:pPr>
        <w:rPr>
          <w:rFonts w:cs="Arial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8D417F" w:rsidRDefault="008D417F" w:rsidP="00BB48C7">
      <w:pPr>
        <w:rPr>
          <w:rFonts w:cs="Arial"/>
          <w:b/>
          <w:color w:val="800000"/>
          <w:sz w:val="20"/>
          <w:szCs w:val="20"/>
        </w:rPr>
      </w:pPr>
    </w:p>
    <w:p w:rsidR="0056207A" w:rsidRPr="00BB48C7" w:rsidRDefault="0056207A" w:rsidP="00BB48C7">
      <w:pPr>
        <w:rPr>
          <w:rFonts w:cs="Arial"/>
          <w:b/>
          <w:color w:val="800000"/>
          <w:sz w:val="20"/>
          <w:szCs w:val="20"/>
        </w:rPr>
      </w:pPr>
      <w:r w:rsidRPr="00BB48C7">
        <w:rPr>
          <w:rFonts w:cs="Arial"/>
          <w:b/>
          <w:color w:val="800000"/>
          <w:sz w:val="20"/>
          <w:szCs w:val="20"/>
        </w:rPr>
        <w:t>Definitions- und Wertemenge von Relationen</w:t>
      </w:r>
    </w:p>
    <w:p w:rsidR="0056207A" w:rsidRPr="00E36C35" w:rsidRDefault="0056207A" w:rsidP="0056207A">
      <w:pPr>
        <w:rPr>
          <w:rFonts w:cs="Arial"/>
          <w:sz w:val="20"/>
          <w:szCs w:val="20"/>
        </w:rPr>
      </w:pPr>
    </w:p>
    <w:p w:rsidR="00343213" w:rsidRPr="003B0CEE" w:rsidRDefault="00343213" w:rsidP="003432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Oft enthalten die Paare einer Relation </w:t>
      </w:r>
      <w:r w:rsidRPr="00200D72">
        <w:rPr>
          <w:rFonts w:cs="Arial"/>
          <w:sz w:val="20"/>
          <w:szCs w:val="20"/>
          <w:u w:val="single"/>
        </w:rPr>
        <w:t>nicht</w:t>
      </w:r>
      <w:r w:rsidRPr="003B0CEE">
        <w:rPr>
          <w:rFonts w:cs="Arial"/>
          <w:sz w:val="20"/>
          <w:szCs w:val="20"/>
        </w:rPr>
        <w:t xml:space="preserve"> alle</w:t>
      </w:r>
      <w:r>
        <w:rPr>
          <w:rFonts w:cs="Arial"/>
          <w:sz w:val="20"/>
          <w:szCs w:val="20"/>
        </w:rPr>
        <w:t xml:space="preserve"> </w:t>
      </w:r>
      <w:r w:rsidRPr="003B0CEE">
        <w:rPr>
          <w:rFonts w:cs="Arial"/>
          <w:sz w:val="20"/>
          <w:szCs w:val="20"/>
        </w:rPr>
        <w:t>Elemente</w:t>
      </w:r>
      <w:r>
        <w:rPr>
          <w:rFonts w:cs="Arial"/>
          <w:sz w:val="20"/>
          <w:szCs w:val="20"/>
        </w:rPr>
        <w:t xml:space="preserve">, </w:t>
      </w:r>
      <w:r w:rsidRPr="003B0CEE">
        <w:rPr>
          <w:rFonts w:cs="Arial"/>
          <w:sz w:val="20"/>
          <w:szCs w:val="20"/>
        </w:rPr>
        <w:t xml:space="preserve"> d</w:t>
      </w:r>
      <w:r>
        <w:rPr>
          <w:rFonts w:cs="Arial"/>
          <w:sz w:val="20"/>
          <w:szCs w:val="20"/>
        </w:rPr>
        <w:t>i</w:t>
      </w:r>
      <w:r w:rsidRPr="003B0CEE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in den</w:t>
      </w:r>
      <w:r w:rsidRPr="003B0CEE">
        <w:rPr>
          <w:rFonts w:cs="Arial"/>
          <w:sz w:val="20"/>
          <w:szCs w:val="20"/>
        </w:rPr>
        <w:t xml:space="preserve"> Grundmenge</w:t>
      </w:r>
      <w:r>
        <w:rPr>
          <w:rFonts w:cs="Arial"/>
          <w:sz w:val="20"/>
          <w:szCs w:val="20"/>
        </w:rPr>
        <w:t>n für x</w:t>
      </w:r>
      <w:r w:rsidRPr="003B0CEE">
        <w:rPr>
          <w:rFonts w:cs="Arial"/>
          <w:sz w:val="20"/>
          <w:szCs w:val="20"/>
        </w:rPr>
        <w:t xml:space="preserve"> bzw. y</w:t>
      </w:r>
      <w:r>
        <w:rPr>
          <w:rFonts w:cs="Arial"/>
          <w:sz w:val="20"/>
          <w:szCs w:val="20"/>
        </w:rPr>
        <w:t xml:space="preserve"> zur Verfügung stehen. Die x- bzw. y-Werte aus den Grundmengen, die tatsächlich </w:t>
      </w:r>
      <w:r w:rsidRPr="003B0CEE">
        <w:rPr>
          <w:rFonts w:cs="Arial"/>
          <w:sz w:val="20"/>
          <w:szCs w:val="20"/>
        </w:rPr>
        <w:t>in den Paaren der Relation vor</w:t>
      </w:r>
      <w:r>
        <w:rPr>
          <w:rFonts w:cs="Arial"/>
          <w:sz w:val="20"/>
          <w:szCs w:val="20"/>
        </w:rPr>
        <w:t xml:space="preserve">kommen, werden mit besonderen Namen zusammengefasst: </w:t>
      </w:r>
      <w:r w:rsidRPr="003B0CEE">
        <w:rPr>
          <w:rFonts w:cs="Arial"/>
          <w:sz w:val="20"/>
          <w:szCs w:val="20"/>
        </w:rPr>
        <w:t xml:space="preserve"> </w:t>
      </w:r>
    </w:p>
    <w:p w:rsidR="0056207A" w:rsidRPr="00E36C35" w:rsidRDefault="0056207A" w:rsidP="0056207A">
      <w:pPr>
        <w:rPr>
          <w:rFonts w:cs="Arial"/>
          <w:sz w:val="20"/>
          <w:szCs w:val="20"/>
        </w:rPr>
      </w:pPr>
    </w:p>
    <w:p w:rsidR="0056207A" w:rsidRPr="00E36C35" w:rsidRDefault="0056207A" w:rsidP="00BB48C7">
      <w:pPr>
        <w:shd w:val="clear" w:color="auto" w:fill="E0E0E0"/>
        <w:ind w:left="1309" w:hanging="1309"/>
        <w:rPr>
          <w:rFonts w:cs="Arial"/>
          <w:sz w:val="20"/>
          <w:szCs w:val="20"/>
        </w:rPr>
      </w:pPr>
      <w:r w:rsidRPr="00E36C35">
        <w:rPr>
          <w:rFonts w:cs="Arial"/>
          <w:b/>
          <w:sz w:val="20"/>
          <w:szCs w:val="20"/>
        </w:rPr>
        <w:t>Definition:</w:t>
      </w:r>
      <w:r w:rsidRPr="00E36C35">
        <w:rPr>
          <w:rFonts w:cs="Arial"/>
          <w:sz w:val="20"/>
          <w:szCs w:val="20"/>
        </w:rPr>
        <w:tab/>
      </w:r>
      <w:r w:rsidR="008D417F">
        <w:rPr>
          <w:rFonts w:cs="Arial"/>
          <w:sz w:val="20"/>
          <w:szCs w:val="20"/>
        </w:rPr>
        <w:t xml:space="preserve">Alle </w:t>
      </w:r>
      <w:r w:rsidR="008D417F" w:rsidRPr="008D417F">
        <w:rPr>
          <w:rFonts w:cs="Arial"/>
          <w:b/>
          <w:sz w:val="20"/>
          <w:szCs w:val="20"/>
        </w:rPr>
        <w:t xml:space="preserve">in </w:t>
      </w:r>
      <w:r w:rsidRPr="008D417F">
        <w:rPr>
          <w:rFonts w:cs="Arial"/>
          <w:b/>
          <w:sz w:val="20"/>
          <w:szCs w:val="20"/>
        </w:rPr>
        <w:t>de</w:t>
      </w:r>
      <w:r w:rsidR="008D417F" w:rsidRPr="008D417F">
        <w:rPr>
          <w:rFonts w:cs="Arial"/>
          <w:b/>
          <w:sz w:val="20"/>
          <w:szCs w:val="20"/>
        </w:rPr>
        <w:t>n</w:t>
      </w:r>
      <w:r w:rsidRPr="008D417F">
        <w:rPr>
          <w:rFonts w:cs="Arial"/>
          <w:b/>
          <w:sz w:val="20"/>
          <w:szCs w:val="20"/>
        </w:rPr>
        <w:t xml:space="preserve"> Paare</w:t>
      </w:r>
      <w:r w:rsidR="008D417F" w:rsidRPr="008D417F">
        <w:rPr>
          <w:rFonts w:cs="Arial"/>
          <w:b/>
          <w:sz w:val="20"/>
          <w:szCs w:val="20"/>
        </w:rPr>
        <w:t>n</w:t>
      </w:r>
      <w:r w:rsidRPr="008D417F">
        <w:rPr>
          <w:rFonts w:cs="Arial"/>
          <w:b/>
          <w:sz w:val="20"/>
          <w:szCs w:val="20"/>
        </w:rPr>
        <w:t xml:space="preserve"> einer Relation</w:t>
      </w:r>
      <w:r w:rsidR="003373ED" w:rsidRPr="008D417F">
        <w:rPr>
          <w:rFonts w:cs="Arial"/>
          <w:b/>
          <w:sz w:val="20"/>
          <w:szCs w:val="20"/>
        </w:rPr>
        <w:t xml:space="preserve"> </w:t>
      </w:r>
      <w:r w:rsidR="008D417F" w:rsidRPr="008D417F">
        <w:rPr>
          <w:rFonts w:cs="Arial"/>
          <w:b/>
          <w:sz w:val="20"/>
          <w:szCs w:val="20"/>
        </w:rPr>
        <w:t>vorkommenden x-Werte</w:t>
      </w:r>
      <w:r w:rsidR="008D417F">
        <w:rPr>
          <w:rFonts w:cs="Arial"/>
          <w:sz w:val="20"/>
          <w:szCs w:val="20"/>
        </w:rPr>
        <w:t xml:space="preserve"> bilden die </w:t>
      </w:r>
      <w:r w:rsidRPr="00E36C35">
        <w:rPr>
          <w:rFonts w:cs="Arial"/>
          <w:b/>
          <w:sz w:val="20"/>
          <w:szCs w:val="20"/>
        </w:rPr>
        <w:t>Definitionsmenge</w:t>
      </w:r>
      <w:r w:rsidR="003373ED" w:rsidRPr="00E36C35">
        <w:rPr>
          <w:rFonts w:cs="Arial"/>
          <w:b/>
          <w:sz w:val="20"/>
          <w:szCs w:val="20"/>
        </w:rPr>
        <w:t xml:space="preserve"> D</w:t>
      </w:r>
      <w:r w:rsidR="003373ED" w:rsidRPr="00E36C35">
        <w:rPr>
          <w:rFonts w:cs="Arial"/>
          <w:sz w:val="20"/>
          <w:szCs w:val="20"/>
        </w:rPr>
        <w:t xml:space="preserve"> der Relation, </w:t>
      </w:r>
      <w:r w:rsidR="008D417F">
        <w:rPr>
          <w:rFonts w:cs="Arial"/>
          <w:sz w:val="20"/>
          <w:szCs w:val="20"/>
        </w:rPr>
        <w:t xml:space="preserve">alle </w:t>
      </w:r>
      <w:r w:rsidR="008D417F" w:rsidRPr="008D417F">
        <w:rPr>
          <w:rFonts w:cs="Arial"/>
          <w:b/>
          <w:sz w:val="20"/>
          <w:szCs w:val="20"/>
        </w:rPr>
        <w:t>in den Paaren einer Relation vorkommenden y-Werte</w:t>
      </w:r>
      <w:r w:rsidR="008D417F" w:rsidRPr="00E36C35">
        <w:rPr>
          <w:rFonts w:cs="Arial"/>
          <w:sz w:val="20"/>
          <w:szCs w:val="20"/>
        </w:rPr>
        <w:t xml:space="preserve"> </w:t>
      </w:r>
      <w:r w:rsidR="008D417F">
        <w:rPr>
          <w:rFonts w:cs="Arial"/>
          <w:sz w:val="20"/>
          <w:szCs w:val="20"/>
        </w:rPr>
        <w:t xml:space="preserve">bilden die </w:t>
      </w:r>
      <w:r w:rsidR="003373ED" w:rsidRPr="00E36C35">
        <w:rPr>
          <w:rFonts w:cs="Arial"/>
          <w:b/>
          <w:sz w:val="20"/>
          <w:szCs w:val="20"/>
        </w:rPr>
        <w:t>Wertemenge W</w:t>
      </w:r>
      <w:r w:rsidR="003373ED" w:rsidRPr="00E36C35">
        <w:rPr>
          <w:rFonts w:cs="Arial"/>
          <w:sz w:val="20"/>
          <w:szCs w:val="20"/>
        </w:rPr>
        <w:t xml:space="preserve"> der Relation.</w:t>
      </w:r>
    </w:p>
    <w:p w:rsidR="0056207A" w:rsidRDefault="0056207A" w:rsidP="0056207A">
      <w:pPr>
        <w:rPr>
          <w:rFonts w:cs="Arial"/>
          <w:sz w:val="20"/>
          <w:szCs w:val="20"/>
        </w:rPr>
      </w:pPr>
    </w:p>
    <w:p w:rsidR="00986E83" w:rsidRDefault="00986E83" w:rsidP="00986E83">
      <w:pPr>
        <w:rPr>
          <w:rFonts w:cs="Arial"/>
          <w:sz w:val="20"/>
          <w:szCs w:val="20"/>
        </w:rPr>
      </w:pPr>
    </w:p>
    <w:p w:rsidR="008D417F" w:rsidRPr="008D417F" w:rsidRDefault="008D417F" w:rsidP="00986E83">
      <w:pPr>
        <w:rPr>
          <w:rFonts w:cs="Arial"/>
          <w:color w:val="0000FF"/>
          <w:sz w:val="20"/>
          <w:szCs w:val="20"/>
        </w:rPr>
      </w:pPr>
      <w:r w:rsidRPr="008D417F">
        <w:rPr>
          <w:rFonts w:cs="Arial"/>
          <w:color w:val="0000FF"/>
          <w:sz w:val="20"/>
          <w:szCs w:val="20"/>
        </w:rPr>
        <w:t>In dem oben bearbeiteten Beispiel</w:t>
      </w:r>
      <w:r w:rsidR="00247FBE">
        <w:rPr>
          <w:rFonts w:cs="Arial"/>
          <w:color w:val="0000FF"/>
          <w:sz w:val="20"/>
          <w:szCs w:val="20"/>
        </w:rPr>
        <w:t xml:space="preserve"> 2 </w:t>
      </w:r>
      <w:r w:rsidRPr="008D417F">
        <w:rPr>
          <w:rFonts w:cs="Arial"/>
          <w:color w:val="0000FF"/>
          <w:sz w:val="20"/>
          <w:szCs w:val="20"/>
        </w:rPr>
        <w:t>gilt damit: D = { -1 ; 0 ; 1 } und  W = { 0 ; 1; 2 ; 3 ; 4 ; 5 }</w:t>
      </w:r>
    </w:p>
    <w:p w:rsidR="00986E83" w:rsidRPr="00E36C35" w:rsidRDefault="00986E83" w:rsidP="0056207A">
      <w:pPr>
        <w:rPr>
          <w:rFonts w:cs="Arial"/>
          <w:sz w:val="20"/>
          <w:szCs w:val="20"/>
        </w:rPr>
      </w:pPr>
    </w:p>
    <w:sectPr w:rsidR="00986E83" w:rsidRPr="00E36C35">
      <w:head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42F" w:rsidRDefault="00FA742F">
      <w:r>
        <w:separator/>
      </w:r>
    </w:p>
  </w:endnote>
  <w:endnote w:type="continuationSeparator" w:id="0">
    <w:p w:rsidR="00FA742F" w:rsidRDefault="00FA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42F" w:rsidRDefault="00FA742F">
      <w:r>
        <w:separator/>
      </w:r>
    </w:p>
  </w:footnote>
  <w:footnote w:type="continuationSeparator" w:id="0">
    <w:p w:rsidR="00FA742F" w:rsidRDefault="00FA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E83" w:rsidRPr="00E36C35" w:rsidRDefault="00986E83" w:rsidP="00172C00">
    <w:pPr>
      <w:pBdr>
        <w:bottom w:val="single" w:sz="4" w:space="1" w:color="auto"/>
      </w:pBdr>
      <w:rPr>
        <w:rFonts w:cs="Arial"/>
        <w:sz w:val="20"/>
        <w:szCs w:val="20"/>
      </w:rPr>
    </w:pPr>
    <w:r w:rsidRPr="00E36C35">
      <w:rPr>
        <w:rFonts w:cs="Arial"/>
        <w:sz w:val="20"/>
        <w:szCs w:val="20"/>
      </w:rPr>
      <w:t>Relationen und Funktionen</w:t>
    </w:r>
  </w:p>
  <w:p w:rsidR="00986E83" w:rsidRPr="00E36C35" w:rsidRDefault="00986E83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56"/>
    <w:multiLevelType w:val="hybridMultilevel"/>
    <w:tmpl w:val="E482EC90"/>
    <w:lvl w:ilvl="0" w:tplc="2208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A5037"/>
    <w:multiLevelType w:val="hybridMultilevel"/>
    <w:tmpl w:val="3E20D7D0"/>
    <w:lvl w:ilvl="0" w:tplc="213C613E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4A7"/>
    <w:multiLevelType w:val="hybridMultilevel"/>
    <w:tmpl w:val="6352BE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957AFC"/>
    <w:multiLevelType w:val="multilevel"/>
    <w:tmpl w:val="3E20D7D0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258C"/>
    <w:multiLevelType w:val="hybridMultilevel"/>
    <w:tmpl w:val="511E5162"/>
    <w:lvl w:ilvl="0" w:tplc="220807D2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21895"/>
    <w:rsid w:val="00092FE7"/>
    <w:rsid w:val="000C09EF"/>
    <w:rsid w:val="000C1D79"/>
    <w:rsid w:val="000D223B"/>
    <w:rsid w:val="00172C00"/>
    <w:rsid w:val="00186AC6"/>
    <w:rsid w:val="001B057D"/>
    <w:rsid w:val="001F19B0"/>
    <w:rsid w:val="0020373F"/>
    <w:rsid w:val="0023366A"/>
    <w:rsid w:val="00247FBE"/>
    <w:rsid w:val="00251E4C"/>
    <w:rsid w:val="00252C5D"/>
    <w:rsid w:val="002B427F"/>
    <w:rsid w:val="002F0DEC"/>
    <w:rsid w:val="003373ED"/>
    <w:rsid w:val="00343213"/>
    <w:rsid w:val="003B788B"/>
    <w:rsid w:val="003D49C2"/>
    <w:rsid w:val="003F237A"/>
    <w:rsid w:val="00400141"/>
    <w:rsid w:val="00413355"/>
    <w:rsid w:val="00447AFF"/>
    <w:rsid w:val="00473D5E"/>
    <w:rsid w:val="00486F59"/>
    <w:rsid w:val="004B6C5A"/>
    <w:rsid w:val="004E73C7"/>
    <w:rsid w:val="004F58B2"/>
    <w:rsid w:val="005078DD"/>
    <w:rsid w:val="00524908"/>
    <w:rsid w:val="00531D5B"/>
    <w:rsid w:val="00541141"/>
    <w:rsid w:val="0056207A"/>
    <w:rsid w:val="00594440"/>
    <w:rsid w:val="005B72AC"/>
    <w:rsid w:val="0060153F"/>
    <w:rsid w:val="0060236B"/>
    <w:rsid w:val="00657C4E"/>
    <w:rsid w:val="00680130"/>
    <w:rsid w:val="006F4034"/>
    <w:rsid w:val="006F74A6"/>
    <w:rsid w:val="007333CD"/>
    <w:rsid w:val="007427E5"/>
    <w:rsid w:val="00827963"/>
    <w:rsid w:val="008313DF"/>
    <w:rsid w:val="008A48C9"/>
    <w:rsid w:val="008D417F"/>
    <w:rsid w:val="00926131"/>
    <w:rsid w:val="00932F17"/>
    <w:rsid w:val="00942671"/>
    <w:rsid w:val="00975E09"/>
    <w:rsid w:val="00986E83"/>
    <w:rsid w:val="009D0B3A"/>
    <w:rsid w:val="009F3933"/>
    <w:rsid w:val="00A02793"/>
    <w:rsid w:val="00A46BB6"/>
    <w:rsid w:val="00A56A9A"/>
    <w:rsid w:val="00AC15B7"/>
    <w:rsid w:val="00AD532B"/>
    <w:rsid w:val="00B16395"/>
    <w:rsid w:val="00B7233B"/>
    <w:rsid w:val="00B773B2"/>
    <w:rsid w:val="00B945E5"/>
    <w:rsid w:val="00B97619"/>
    <w:rsid w:val="00BA6ECA"/>
    <w:rsid w:val="00BB48C7"/>
    <w:rsid w:val="00BC66D4"/>
    <w:rsid w:val="00BC7AB4"/>
    <w:rsid w:val="00BD0704"/>
    <w:rsid w:val="00BF1482"/>
    <w:rsid w:val="00C17E33"/>
    <w:rsid w:val="00C83174"/>
    <w:rsid w:val="00CA66C6"/>
    <w:rsid w:val="00CC2316"/>
    <w:rsid w:val="00D21787"/>
    <w:rsid w:val="00D27C3D"/>
    <w:rsid w:val="00D32971"/>
    <w:rsid w:val="00D34209"/>
    <w:rsid w:val="00D452F5"/>
    <w:rsid w:val="00D617EF"/>
    <w:rsid w:val="00D8540B"/>
    <w:rsid w:val="00D91CAD"/>
    <w:rsid w:val="00D958E5"/>
    <w:rsid w:val="00DD628A"/>
    <w:rsid w:val="00E36C35"/>
    <w:rsid w:val="00E97607"/>
    <w:rsid w:val="00EC4E53"/>
    <w:rsid w:val="00EC74F6"/>
    <w:rsid w:val="00ED3416"/>
    <w:rsid w:val="00ED3C5E"/>
    <w:rsid w:val="00EF4AB9"/>
    <w:rsid w:val="00F72751"/>
    <w:rsid w:val="00F83730"/>
    <w:rsid w:val="00F87A7B"/>
    <w:rsid w:val="00FA6D99"/>
    <w:rsid w:val="00FA742F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0C6A5"/>
  <w15:chartTrackingRefBased/>
  <w15:docId w15:val="{92190CB7-C680-FF4A-BD00-36BA07E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72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C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C1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Relationen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Relationen</dc:title>
  <dc:subject/>
  <dc:creator>adxp</dc:creator>
  <cp:keywords/>
  <dc:description/>
  <cp:lastModifiedBy>Winfried Hillmann</cp:lastModifiedBy>
  <cp:revision>2</cp:revision>
  <cp:lastPrinted>2009-06-22T18:59:00Z</cp:lastPrinted>
  <dcterms:created xsi:type="dcterms:W3CDTF">2018-04-07T07:00:00Z</dcterms:created>
  <dcterms:modified xsi:type="dcterms:W3CDTF">2018-04-07T07:00:00Z</dcterms:modified>
</cp:coreProperties>
</file>